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353DB" w14:textId="77777777" w:rsidR="002A15EC" w:rsidRDefault="00000000">
      <w:pPr>
        <w:spacing w:after="280"/>
        <w:jc w:val="center"/>
      </w:pPr>
      <w:r>
        <w:rPr>
          <w:b/>
          <w:color w:val="7A5A00"/>
          <w:rtl/>
        </w:rPr>
        <w:t>الدليل الرسمي للمستخدم</w:t>
      </w:r>
    </w:p>
    <w:p w14:paraId="73E4C86E" w14:textId="77777777" w:rsidR="002A15EC" w:rsidRDefault="00000000">
      <w:pPr>
        <w:spacing w:after="360"/>
        <w:jc w:val="center"/>
      </w:pPr>
      <w:r>
        <w:rPr>
          <w:noProof/>
        </w:rPr>
        <w:drawing>
          <wp:inline distT="0" distB="0" distL="0" distR="0" wp14:anchorId="1DFA0EA2" wp14:editId="1D1030A0">
            <wp:extent cx="1234440" cy="1234440"/>
            <wp:effectExtent l="0" t="0" r="0" b="0"/>
            <wp:docPr id="1" name="Picture 1" descr="شعار نظام SIMK لإدارة الممتلكات والمداخيل البلدية" title="شعار SI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ransparent.png"/>
                    <pic:cNvPicPr/>
                  </pic:nvPicPr>
                  <pic:blipFill>
                    <a:blip r:embed="rId8"/>
                    <a:stretch>
                      <a:fillRect/>
                    </a:stretch>
                  </pic:blipFill>
                  <pic:spPr>
                    <a:xfrm>
                      <a:off x="0" y="0"/>
                      <a:ext cx="1234440" cy="1234440"/>
                    </a:xfrm>
                    <a:prstGeom prst="rect">
                      <a:avLst/>
                    </a:prstGeom>
                  </pic:spPr>
                </pic:pic>
              </a:graphicData>
            </a:graphic>
          </wp:inline>
        </w:drawing>
      </w:r>
    </w:p>
    <w:p w14:paraId="2AEA15EE" w14:textId="77777777" w:rsidR="002A15EC" w:rsidRDefault="00000000">
      <w:pPr>
        <w:keepNext/>
        <w:spacing w:after="160"/>
        <w:jc w:val="center"/>
      </w:pPr>
      <w:r>
        <w:rPr>
          <w:b/>
          <w:sz w:val="56"/>
          <w:rtl/>
        </w:rPr>
        <w:t>الدليل الشامل لاستعمال نظام SIMK</w:t>
      </w:r>
    </w:p>
    <w:p w14:paraId="71580993" w14:textId="77777777" w:rsidR="002A15EC" w:rsidRDefault="00000000">
      <w:pPr>
        <w:keepNext/>
        <w:spacing w:after="520"/>
        <w:jc w:val="center"/>
      </w:pPr>
      <w:r>
        <w:rPr>
          <w:color w:val="1F4D78"/>
          <w:sz w:val="28"/>
          <w:rtl/>
        </w:rPr>
        <w:t>إدارة الممتلكات والعقود والفوترة والتحصيل والعمليات البلدية</w:t>
      </w:r>
    </w:p>
    <w:p w14:paraId="59743C7E" w14:textId="77777777" w:rsidR="002A15EC" w:rsidRDefault="00000000">
      <w:pPr>
        <w:spacing w:after="100"/>
        <w:jc w:val="center"/>
      </w:pPr>
      <w:r>
        <w:rPr>
          <w:b/>
          <w:color w:val="5E6C84"/>
          <w:rtl/>
        </w:rPr>
        <w:t>مرجع عملي موجه إلى موظفي ومسؤولي البلديات</w:t>
      </w:r>
    </w:p>
    <w:p w14:paraId="5B41A3C9" w14:textId="2D23D4AC" w:rsidR="002A15EC" w:rsidRDefault="00000000">
      <w:pPr>
        <w:spacing w:after="680"/>
        <w:jc w:val="center"/>
      </w:pPr>
      <w:r>
        <w:rPr>
          <w:color w:val="5E6C84"/>
          <w:sz w:val="20"/>
          <w:rtl/>
        </w:rPr>
        <w:t xml:space="preserve">إصدار يوليو 2026  </w:t>
      </w:r>
    </w:p>
    <w:p w14:paraId="00353316" w14:textId="77777777" w:rsidR="002A15EC" w:rsidRDefault="00000000" w:rsidP="00F942C1">
      <w:pPr>
        <w:keepLines/>
        <w:pBdr>
          <w:right w:val="single" w:sz="18" w:space="8" w:color="1F6B45"/>
        </w:pBdr>
        <w:shd w:val="clear" w:color="auto" w:fill="F4F6F9"/>
        <w:spacing w:before="160" w:after="200"/>
        <w:jc w:val="left"/>
      </w:pPr>
      <w:r>
        <w:rPr>
          <w:b/>
          <w:color w:val="1F6B45"/>
          <w:rtl/>
        </w:rPr>
        <w:t xml:space="preserve">هدف الدليل: </w:t>
      </w:r>
      <w:r>
        <w:rPr>
          <w:rtl/>
        </w:rPr>
        <w:t>تمكين العميل من تشغيل SIMK بثقة، وإنجاز الدورة الإدارية والمالية كاملة، وفهم أثر كل عملية، وتفادي الأخطاء والتكرار وفقدان البيانات.</w:t>
      </w:r>
    </w:p>
    <w:p w14:paraId="13F57709" w14:textId="77777777" w:rsidR="002A15EC" w:rsidRDefault="00000000">
      <w:pPr>
        <w:spacing w:after="0"/>
        <w:jc w:val="center"/>
      </w:pPr>
      <w:r>
        <w:rPr>
          <w:i/>
          <w:color w:val="5E6C84"/>
          <w:sz w:val="19"/>
          <w:rtl/>
        </w:rPr>
        <w:t>وثيقة استعمال وتشغيل؛ لا تستبدل الإجراءات القانونية والمحاسبية المعتمدة داخل البلدية.</w:t>
      </w:r>
    </w:p>
    <w:p w14:paraId="4AE455E8" w14:textId="77777777" w:rsidR="002A15EC" w:rsidRDefault="00000000">
      <w:r>
        <w:br w:type="page"/>
      </w:r>
    </w:p>
    <w:p w14:paraId="34C091FC" w14:textId="77777777" w:rsidR="002A15EC" w:rsidRDefault="00000000" w:rsidP="00F942C1">
      <w:pPr>
        <w:pStyle w:val="Heading1"/>
        <w:jc w:val="left"/>
      </w:pPr>
      <w:r>
        <w:rPr>
          <w:rFonts w:ascii="Arial" w:eastAsia="Arial" w:hAnsi="Arial" w:cs="Arial"/>
          <w:rtl/>
        </w:rPr>
        <w:lastRenderedPageBreak/>
        <w:t>كيفية استعمال هذا الدليل</w:t>
      </w:r>
    </w:p>
    <w:p w14:paraId="5AAD4165" w14:textId="77777777" w:rsidR="002A15EC" w:rsidRDefault="00000000" w:rsidP="00F942C1">
      <w:pPr>
        <w:jc w:val="left"/>
      </w:pPr>
      <w:r>
        <w:rPr>
          <w:rtl/>
        </w:rPr>
        <w:t>رتب الدليل حسب المسار الحقيقي للعمل داخل التطبيق: التهيئة، البيانات الأساسية، العقد، الفاتورة، الدفع، المتابعة، التقارير، ثم الحوكمة والصيانة. يمكن للمستخدم الجديد اتباعه بالتسلسل، بينما يمكن للمستخدم المتمرس الرجوع مباشرة إلى الوحدة المطلوبة.</w:t>
      </w:r>
    </w:p>
    <w:p w14:paraId="43B29928" w14:textId="77777777" w:rsidR="002A15EC" w:rsidRDefault="00000000" w:rsidP="00F942C1">
      <w:pPr>
        <w:keepLines/>
        <w:pBdr>
          <w:right w:val="single" w:sz="18" w:space="8" w:color="7A5A00"/>
        </w:pBdr>
        <w:shd w:val="clear" w:color="auto" w:fill="F4F6F9"/>
        <w:spacing w:before="160" w:after="200"/>
        <w:jc w:val="left"/>
      </w:pPr>
      <w:r>
        <w:rPr>
          <w:b/>
          <w:color w:val="7A5A00"/>
          <w:rtl/>
        </w:rPr>
        <w:t xml:space="preserve">رموز القراءة: </w:t>
      </w:r>
      <w:r>
        <w:rPr>
          <w:rtl/>
        </w:rPr>
        <w:t>تدل كلمة «مهم» على قاعدة تشغيلية، و«تحذير» على عملية قد تؤثر في البيانات أو الحسابات، و«نتيجة» على ما يجب أن يظهر بعد نجاح الخطوة.</w:t>
      </w:r>
    </w:p>
    <w:p w14:paraId="35AA68BA" w14:textId="77777777" w:rsidR="002A15EC" w:rsidRDefault="00000000" w:rsidP="00F942C1">
      <w:pPr>
        <w:pStyle w:val="Heading1"/>
        <w:jc w:val="left"/>
      </w:pPr>
      <w:r>
        <w:rPr>
          <w:rFonts w:ascii="Arial" w:eastAsia="Arial" w:hAnsi="Arial" w:cs="Arial"/>
          <w:rtl/>
        </w:rPr>
        <w:t>المحتويات</w:t>
      </w:r>
    </w:p>
    <w:p w14:paraId="65806F33" w14:textId="77777777" w:rsidR="002A15EC" w:rsidRDefault="00000000" w:rsidP="00F942C1">
      <w:pPr>
        <w:numPr>
          <w:ilvl w:val="0"/>
          <w:numId w:val="1"/>
        </w:numPr>
        <w:jc w:val="left"/>
      </w:pPr>
      <w:r>
        <w:rPr>
          <w:rtl/>
        </w:rPr>
        <w:t>الجزء الأول: البدء الآمن وواجهة العمل.</w:t>
      </w:r>
    </w:p>
    <w:p w14:paraId="0B36EA3F" w14:textId="77777777" w:rsidR="002A15EC" w:rsidRDefault="00000000" w:rsidP="00F942C1">
      <w:pPr>
        <w:numPr>
          <w:ilvl w:val="0"/>
          <w:numId w:val="1"/>
        </w:numPr>
        <w:jc w:val="left"/>
      </w:pPr>
      <w:r>
        <w:rPr>
          <w:rtl/>
        </w:rPr>
        <w:t>الجزء الثاني: لوحة القيادة والمستأجرون والممتلكات والخريطة.</w:t>
      </w:r>
    </w:p>
    <w:p w14:paraId="54C529E2" w14:textId="77777777" w:rsidR="002A15EC" w:rsidRDefault="00000000" w:rsidP="00F942C1">
      <w:pPr>
        <w:numPr>
          <w:ilvl w:val="0"/>
          <w:numId w:val="1"/>
        </w:numPr>
        <w:jc w:val="left"/>
      </w:pPr>
      <w:r>
        <w:rPr>
          <w:rtl/>
        </w:rPr>
        <w:t>الجزء الثالث: العقود والفواتير والمدفوعات والوضعية المالية.</w:t>
      </w:r>
    </w:p>
    <w:p w14:paraId="2AE4A961" w14:textId="77777777" w:rsidR="002A15EC" w:rsidRDefault="00000000" w:rsidP="00F942C1">
      <w:pPr>
        <w:numPr>
          <w:ilvl w:val="0"/>
          <w:numId w:val="1"/>
        </w:numPr>
        <w:jc w:val="left"/>
      </w:pPr>
      <w:r>
        <w:rPr>
          <w:rtl/>
        </w:rPr>
        <w:t>الجزء الرابع: الصيانة والمعاينات والإشعارات.</w:t>
      </w:r>
    </w:p>
    <w:p w14:paraId="2142C5C2" w14:textId="77777777" w:rsidR="002A15EC" w:rsidRDefault="00000000" w:rsidP="00F942C1">
      <w:pPr>
        <w:numPr>
          <w:ilvl w:val="0"/>
          <w:numId w:val="1"/>
        </w:numPr>
        <w:jc w:val="left"/>
      </w:pPr>
      <w:r>
        <w:rPr>
          <w:rtl/>
        </w:rPr>
        <w:t>الجزء الخامس: التقارير والاستيراد والوثائق والأرشيف.</w:t>
      </w:r>
    </w:p>
    <w:p w14:paraId="19A95CF3" w14:textId="77777777" w:rsidR="002A15EC" w:rsidRDefault="00000000" w:rsidP="00F942C1">
      <w:pPr>
        <w:numPr>
          <w:ilvl w:val="0"/>
          <w:numId w:val="1"/>
        </w:numPr>
        <w:jc w:val="left"/>
      </w:pPr>
      <w:r>
        <w:rPr>
          <w:rtl/>
        </w:rPr>
        <w:t>الجزء السادس: جودة البيانات وصحة النظام وقاعدة الشبكة والإعدادات.</w:t>
      </w:r>
    </w:p>
    <w:p w14:paraId="115F95F8" w14:textId="77777777" w:rsidR="002A15EC" w:rsidRDefault="00000000" w:rsidP="00F942C1">
      <w:pPr>
        <w:numPr>
          <w:ilvl w:val="0"/>
          <w:numId w:val="1"/>
        </w:numPr>
        <w:jc w:val="left"/>
      </w:pPr>
      <w:r>
        <w:rPr>
          <w:rtl/>
        </w:rPr>
        <w:t>الجزء السابع: إجراءات العمل اليومية والشهرية وحل المشاكل.</w:t>
      </w:r>
    </w:p>
    <w:p w14:paraId="1B090DB5" w14:textId="77777777" w:rsidR="002A15EC" w:rsidRDefault="00000000" w:rsidP="00F942C1">
      <w:pPr>
        <w:numPr>
          <w:ilvl w:val="0"/>
          <w:numId w:val="1"/>
        </w:numPr>
        <w:jc w:val="left"/>
      </w:pPr>
      <w:r>
        <w:rPr>
          <w:rtl/>
        </w:rPr>
        <w:t>الملاحق: الحالات والمراجع التلقائية وقوائم التحقق والمصطلحات.</w:t>
      </w:r>
    </w:p>
    <w:p w14:paraId="455F9E96" w14:textId="77777777" w:rsidR="002A15EC" w:rsidRDefault="00000000" w:rsidP="00F942C1">
      <w:pPr>
        <w:pStyle w:val="Heading1"/>
        <w:jc w:val="left"/>
      </w:pPr>
      <w:r>
        <w:rPr>
          <w:rFonts w:ascii="Arial" w:eastAsia="Arial" w:hAnsi="Arial" w:cs="Arial"/>
          <w:rtl/>
        </w:rPr>
        <w:t>خريطة وحدات النظام</w:t>
      </w:r>
    </w:p>
    <w:tbl>
      <w:tblPr>
        <w:tblStyle w:val="TableGrid"/>
        <w:bidiVisual/>
        <w:tblW w:w="9360" w:type="dxa"/>
        <w:jc w:val="right"/>
        <w:tblLayout w:type="fixed"/>
        <w:tblLook w:val="04A0" w:firstRow="1" w:lastRow="0" w:firstColumn="1" w:lastColumn="0" w:noHBand="0" w:noVBand="1"/>
      </w:tblPr>
      <w:tblGrid>
        <w:gridCol w:w="2400"/>
        <w:gridCol w:w="6960"/>
      </w:tblGrid>
      <w:tr w:rsidR="002A15EC" w14:paraId="5742D26E" w14:textId="77777777">
        <w:trPr>
          <w:tblHeader/>
          <w:jc w:val="right"/>
        </w:trPr>
        <w:tc>
          <w:tcPr>
            <w:tcW w:w="2400" w:type="dxa"/>
            <w:shd w:val="clear" w:color="auto" w:fill="2E74B5"/>
            <w:tcMar>
              <w:top w:w="80" w:type="dxa"/>
              <w:left w:w="120" w:type="dxa"/>
              <w:bottom w:w="80" w:type="dxa"/>
              <w:right w:w="120" w:type="dxa"/>
            </w:tcMar>
            <w:vAlign w:val="center"/>
          </w:tcPr>
          <w:p w14:paraId="0053C56D" w14:textId="77777777" w:rsidR="002A15EC" w:rsidRDefault="00000000" w:rsidP="00F942C1">
            <w:pPr>
              <w:spacing w:before="40" w:after="40" w:line="276" w:lineRule="auto"/>
              <w:jc w:val="left"/>
            </w:pPr>
            <w:r>
              <w:rPr>
                <w:b/>
                <w:color w:val="FFFFFF"/>
                <w:sz w:val="20"/>
                <w:rtl/>
              </w:rPr>
              <w:t>الوحدة</w:t>
            </w:r>
          </w:p>
        </w:tc>
        <w:tc>
          <w:tcPr>
            <w:tcW w:w="6960" w:type="dxa"/>
            <w:shd w:val="clear" w:color="auto" w:fill="2E74B5"/>
            <w:tcMar>
              <w:top w:w="80" w:type="dxa"/>
              <w:left w:w="120" w:type="dxa"/>
              <w:bottom w:w="80" w:type="dxa"/>
              <w:right w:w="120" w:type="dxa"/>
            </w:tcMar>
            <w:vAlign w:val="center"/>
          </w:tcPr>
          <w:p w14:paraId="28C98D6A" w14:textId="77777777" w:rsidR="002A15EC" w:rsidRDefault="00000000" w:rsidP="00F942C1">
            <w:pPr>
              <w:spacing w:before="40" w:after="40" w:line="276" w:lineRule="auto"/>
              <w:jc w:val="left"/>
            </w:pPr>
            <w:r>
              <w:rPr>
                <w:b/>
                <w:color w:val="FFFFFF"/>
                <w:sz w:val="20"/>
                <w:rtl/>
              </w:rPr>
              <w:t>وظيفتها الأساسية</w:t>
            </w:r>
          </w:p>
        </w:tc>
      </w:tr>
      <w:tr w:rsidR="002A15EC" w14:paraId="7269FADB" w14:textId="77777777">
        <w:trPr>
          <w:jc w:val="right"/>
        </w:trPr>
        <w:tc>
          <w:tcPr>
            <w:tcW w:w="2400" w:type="dxa"/>
            <w:tcMar>
              <w:top w:w="80" w:type="dxa"/>
              <w:left w:w="120" w:type="dxa"/>
              <w:bottom w:w="80" w:type="dxa"/>
              <w:right w:w="120" w:type="dxa"/>
            </w:tcMar>
            <w:vAlign w:val="center"/>
          </w:tcPr>
          <w:p w14:paraId="398FB3A8" w14:textId="77777777" w:rsidR="002A15EC" w:rsidRDefault="00000000" w:rsidP="00F942C1">
            <w:pPr>
              <w:spacing w:before="40" w:after="40" w:line="276" w:lineRule="auto"/>
              <w:jc w:val="left"/>
            </w:pPr>
            <w:r>
              <w:rPr>
                <w:sz w:val="20"/>
                <w:rtl/>
              </w:rPr>
              <w:t>لوحة القيادة</w:t>
            </w:r>
          </w:p>
        </w:tc>
        <w:tc>
          <w:tcPr>
            <w:tcW w:w="6960" w:type="dxa"/>
            <w:tcMar>
              <w:top w:w="80" w:type="dxa"/>
              <w:left w:w="120" w:type="dxa"/>
              <w:bottom w:w="80" w:type="dxa"/>
              <w:right w:w="120" w:type="dxa"/>
            </w:tcMar>
            <w:vAlign w:val="center"/>
          </w:tcPr>
          <w:p w14:paraId="58EC0ADF" w14:textId="77777777" w:rsidR="002A15EC" w:rsidRDefault="00000000" w:rsidP="00F942C1">
            <w:pPr>
              <w:spacing w:before="40" w:after="40" w:line="276" w:lineRule="auto"/>
              <w:jc w:val="left"/>
            </w:pPr>
            <w:r>
              <w:rPr>
                <w:sz w:val="20"/>
                <w:rtl/>
              </w:rPr>
              <w:t>مؤشرات الممتلكات والعقود والمستحقات والإيرادات المحصلة.</w:t>
            </w:r>
          </w:p>
        </w:tc>
      </w:tr>
      <w:tr w:rsidR="002A15EC" w14:paraId="3CE193DE" w14:textId="77777777">
        <w:trPr>
          <w:jc w:val="right"/>
        </w:trPr>
        <w:tc>
          <w:tcPr>
            <w:tcW w:w="2400" w:type="dxa"/>
            <w:shd w:val="clear" w:color="auto" w:fill="F2F4F7"/>
            <w:tcMar>
              <w:top w:w="80" w:type="dxa"/>
              <w:left w:w="120" w:type="dxa"/>
              <w:bottom w:w="80" w:type="dxa"/>
              <w:right w:w="120" w:type="dxa"/>
            </w:tcMar>
            <w:vAlign w:val="center"/>
          </w:tcPr>
          <w:p w14:paraId="66C98856" w14:textId="77777777" w:rsidR="002A15EC" w:rsidRDefault="00000000" w:rsidP="00F942C1">
            <w:pPr>
              <w:spacing w:before="40" w:after="40" w:line="276" w:lineRule="auto"/>
              <w:jc w:val="left"/>
            </w:pPr>
            <w:r>
              <w:rPr>
                <w:sz w:val="20"/>
                <w:rtl/>
              </w:rPr>
              <w:t>المستأجرون</w:t>
            </w:r>
          </w:p>
        </w:tc>
        <w:tc>
          <w:tcPr>
            <w:tcW w:w="6960" w:type="dxa"/>
            <w:shd w:val="clear" w:color="auto" w:fill="F2F4F7"/>
            <w:tcMar>
              <w:top w:w="80" w:type="dxa"/>
              <w:left w:w="120" w:type="dxa"/>
              <w:bottom w:w="80" w:type="dxa"/>
              <w:right w:w="120" w:type="dxa"/>
            </w:tcMar>
            <w:vAlign w:val="center"/>
          </w:tcPr>
          <w:p w14:paraId="5C8030EB" w14:textId="77777777" w:rsidR="002A15EC" w:rsidRDefault="00000000" w:rsidP="00F942C1">
            <w:pPr>
              <w:spacing w:before="40" w:after="40" w:line="276" w:lineRule="auto"/>
              <w:jc w:val="left"/>
            </w:pPr>
            <w:r>
              <w:rPr>
                <w:sz w:val="20"/>
                <w:rtl/>
              </w:rPr>
              <w:t>بطاقات الأشخاص والهيئات ووثائق الهوية والوضعية المالية.</w:t>
            </w:r>
          </w:p>
        </w:tc>
      </w:tr>
      <w:tr w:rsidR="002A15EC" w14:paraId="7042F424" w14:textId="77777777">
        <w:trPr>
          <w:jc w:val="right"/>
        </w:trPr>
        <w:tc>
          <w:tcPr>
            <w:tcW w:w="2400" w:type="dxa"/>
            <w:tcMar>
              <w:top w:w="80" w:type="dxa"/>
              <w:left w:w="120" w:type="dxa"/>
              <w:bottom w:w="80" w:type="dxa"/>
              <w:right w:w="120" w:type="dxa"/>
            </w:tcMar>
            <w:vAlign w:val="center"/>
          </w:tcPr>
          <w:p w14:paraId="34F28616" w14:textId="77777777" w:rsidR="002A15EC" w:rsidRDefault="00000000" w:rsidP="00F942C1">
            <w:pPr>
              <w:spacing w:before="40" w:after="40" w:line="276" w:lineRule="auto"/>
              <w:jc w:val="left"/>
            </w:pPr>
            <w:r>
              <w:rPr>
                <w:sz w:val="20"/>
                <w:rtl/>
              </w:rPr>
              <w:t>الممتلكات</w:t>
            </w:r>
          </w:p>
        </w:tc>
        <w:tc>
          <w:tcPr>
            <w:tcW w:w="6960" w:type="dxa"/>
            <w:tcMar>
              <w:top w:w="80" w:type="dxa"/>
              <w:left w:w="120" w:type="dxa"/>
              <w:bottom w:w="80" w:type="dxa"/>
              <w:right w:w="120" w:type="dxa"/>
            </w:tcMar>
            <w:vAlign w:val="center"/>
          </w:tcPr>
          <w:p w14:paraId="570EDD0C" w14:textId="77777777" w:rsidR="002A15EC" w:rsidRDefault="00000000" w:rsidP="00F942C1">
            <w:pPr>
              <w:spacing w:before="40" w:after="40" w:line="276" w:lineRule="auto"/>
              <w:jc w:val="left"/>
            </w:pPr>
            <w:r>
              <w:rPr>
                <w:sz w:val="20"/>
                <w:rtl/>
              </w:rPr>
              <w:t>الجرد والموقع والحالة القانونية والتقنية والمالية والوثائق.</w:t>
            </w:r>
          </w:p>
        </w:tc>
      </w:tr>
      <w:tr w:rsidR="002A15EC" w14:paraId="37116CFB" w14:textId="77777777">
        <w:trPr>
          <w:jc w:val="right"/>
        </w:trPr>
        <w:tc>
          <w:tcPr>
            <w:tcW w:w="2400" w:type="dxa"/>
            <w:shd w:val="clear" w:color="auto" w:fill="F2F4F7"/>
            <w:tcMar>
              <w:top w:w="80" w:type="dxa"/>
              <w:left w:w="120" w:type="dxa"/>
              <w:bottom w:w="80" w:type="dxa"/>
              <w:right w:w="120" w:type="dxa"/>
            </w:tcMar>
            <w:vAlign w:val="center"/>
          </w:tcPr>
          <w:p w14:paraId="539D00AA" w14:textId="77777777" w:rsidR="002A15EC" w:rsidRDefault="00000000" w:rsidP="00F942C1">
            <w:pPr>
              <w:spacing w:before="40" w:after="40" w:line="276" w:lineRule="auto"/>
              <w:jc w:val="left"/>
            </w:pPr>
            <w:r>
              <w:rPr>
                <w:sz w:val="20"/>
                <w:rtl/>
              </w:rPr>
              <w:t>العقود</w:t>
            </w:r>
          </w:p>
        </w:tc>
        <w:tc>
          <w:tcPr>
            <w:tcW w:w="6960" w:type="dxa"/>
            <w:shd w:val="clear" w:color="auto" w:fill="F2F4F7"/>
            <w:tcMar>
              <w:top w:w="80" w:type="dxa"/>
              <w:left w:w="120" w:type="dxa"/>
              <w:bottom w:w="80" w:type="dxa"/>
              <w:right w:w="120" w:type="dxa"/>
            </w:tcMar>
            <w:vAlign w:val="center"/>
          </w:tcPr>
          <w:p w14:paraId="492F4FB3" w14:textId="77777777" w:rsidR="002A15EC" w:rsidRDefault="00000000" w:rsidP="00F942C1">
            <w:pPr>
              <w:spacing w:before="40" w:after="40" w:line="276" w:lineRule="auto"/>
              <w:jc w:val="left"/>
            </w:pPr>
            <w:r>
              <w:rPr>
                <w:sz w:val="20"/>
                <w:rtl/>
              </w:rPr>
              <w:t>ربط مستأجر بملك وتحديد المدة والشروط المالية.</w:t>
            </w:r>
          </w:p>
        </w:tc>
      </w:tr>
      <w:tr w:rsidR="002A15EC" w14:paraId="298E5E6C" w14:textId="77777777">
        <w:trPr>
          <w:jc w:val="right"/>
        </w:trPr>
        <w:tc>
          <w:tcPr>
            <w:tcW w:w="2400" w:type="dxa"/>
            <w:tcMar>
              <w:top w:w="80" w:type="dxa"/>
              <w:left w:w="120" w:type="dxa"/>
              <w:bottom w:w="80" w:type="dxa"/>
              <w:right w:w="120" w:type="dxa"/>
            </w:tcMar>
            <w:vAlign w:val="center"/>
          </w:tcPr>
          <w:p w14:paraId="328EA2B0" w14:textId="77777777" w:rsidR="002A15EC" w:rsidRDefault="00000000" w:rsidP="00F942C1">
            <w:pPr>
              <w:spacing w:before="40" w:after="40" w:line="276" w:lineRule="auto"/>
              <w:jc w:val="left"/>
            </w:pPr>
            <w:r>
              <w:rPr>
                <w:sz w:val="20"/>
                <w:rtl/>
              </w:rPr>
              <w:t>الفواتير</w:t>
            </w:r>
          </w:p>
        </w:tc>
        <w:tc>
          <w:tcPr>
            <w:tcW w:w="6960" w:type="dxa"/>
            <w:tcMar>
              <w:top w:w="80" w:type="dxa"/>
              <w:left w:w="120" w:type="dxa"/>
              <w:bottom w:w="80" w:type="dxa"/>
              <w:right w:w="120" w:type="dxa"/>
            </w:tcMar>
            <w:vAlign w:val="center"/>
          </w:tcPr>
          <w:p w14:paraId="25041B0C" w14:textId="77777777" w:rsidR="002A15EC" w:rsidRDefault="00000000" w:rsidP="00F942C1">
            <w:pPr>
              <w:spacing w:before="40" w:after="40" w:line="276" w:lineRule="auto"/>
              <w:jc w:val="left"/>
            </w:pPr>
            <w:r>
              <w:rPr>
                <w:sz w:val="20"/>
                <w:rtl/>
              </w:rPr>
              <w:t>إثبات المبلغ المستحق لعقد عن شهر وسنة محددين.</w:t>
            </w:r>
          </w:p>
        </w:tc>
      </w:tr>
      <w:tr w:rsidR="002A15EC" w14:paraId="03EF1FF6" w14:textId="77777777">
        <w:trPr>
          <w:jc w:val="right"/>
        </w:trPr>
        <w:tc>
          <w:tcPr>
            <w:tcW w:w="2400" w:type="dxa"/>
            <w:shd w:val="clear" w:color="auto" w:fill="F2F4F7"/>
            <w:tcMar>
              <w:top w:w="80" w:type="dxa"/>
              <w:left w:w="120" w:type="dxa"/>
              <w:bottom w:w="80" w:type="dxa"/>
              <w:right w:w="120" w:type="dxa"/>
            </w:tcMar>
            <w:vAlign w:val="center"/>
          </w:tcPr>
          <w:p w14:paraId="55C91E83" w14:textId="77777777" w:rsidR="002A15EC" w:rsidRDefault="00000000" w:rsidP="00F942C1">
            <w:pPr>
              <w:spacing w:before="40" w:after="40" w:line="276" w:lineRule="auto"/>
              <w:jc w:val="left"/>
            </w:pPr>
            <w:r>
              <w:rPr>
                <w:sz w:val="20"/>
                <w:rtl/>
              </w:rPr>
              <w:t>المدفوعات</w:t>
            </w:r>
          </w:p>
        </w:tc>
        <w:tc>
          <w:tcPr>
            <w:tcW w:w="6960" w:type="dxa"/>
            <w:shd w:val="clear" w:color="auto" w:fill="F2F4F7"/>
            <w:tcMar>
              <w:top w:w="80" w:type="dxa"/>
              <w:left w:w="120" w:type="dxa"/>
              <w:bottom w:w="80" w:type="dxa"/>
              <w:right w:w="120" w:type="dxa"/>
            </w:tcMar>
            <w:vAlign w:val="center"/>
          </w:tcPr>
          <w:p w14:paraId="1FA47A28" w14:textId="77777777" w:rsidR="002A15EC" w:rsidRDefault="00000000" w:rsidP="00F942C1">
            <w:pPr>
              <w:spacing w:before="40" w:after="40" w:line="276" w:lineRule="auto"/>
              <w:jc w:val="left"/>
            </w:pPr>
            <w:r>
              <w:rPr>
                <w:sz w:val="20"/>
                <w:rtl/>
              </w:rPr>
              <w:t>إثبات التحصيل الفعلي وإصدار الوصل وتوزيع المبلغ.</w:t>
            </w:r>
          </w:p>
        </w:tc>
      </w:tr>
      <w:tr w:rsidR="002A15EC" w14:paraId="58D0BB45" w14:textId="77777777">
        <w:trPr>
          <w:jc w:val="right"/>
        </w:trPr>
        <w:tc>
          <w:tcPr>
            <w:tcW w:w="2400" w:type="dxa"/>
            <w:tcMar>
              <w:top w:w="80" w:type="dxa"/>
              <w:left w:w="120" w:type="dxa"/>
              <w:bottom w:w="80" w:type="dxa"/>
              <w:right w:w="120" w:type="dxa"/>
            </w:tcMar>
            <w:vAlign w:val="center"/>
          </w:tcPr>
          <w:p w14:paraId="07A9C22A" w14:textId="77777777" w:rsidR="002A15EC" w:rsidRDefault="00000000" w:rsidP="00F942C1">
            <w:pPr>
              <w:spacing w:before="40" w:after="40" w:line="276" w:lineRule="auto"/>
              <w:jc w:val="left"/>
            </w:pPr>
            <w:r>
              <w:rPr>
                <w:sz w:val="20"/>
                <w:rtl/>
              </w:rPr>
              <w:t>الصيانة</w:t>
            </w:r>
          </w:p>
        </w:tc>
        <w:tc>
          <w:tcPr>
            <w:tcW w:w="6960" w:type="dxa"/>
            <w:tcMar>
              <w:top w:w="80" w:type="dxa"/>
              <w:left w:w="120" w:type="dxa"/>
              <w:bottom w:w="80" w:type="dxa"/>
              <w:right w:w="120" w:type="dxa"/>
            </w:tcMar>
            <w:vAlign w:val="center"/>
          </w:tcPr>
          <w:p w14:paraId="168A75AA" w14:textId="77777777" w:rsidR="002A15EC" w:rsidRDefault="00000000" w:rsidP="00F942C1">
            <w:pPr>
              <w:spacing w:before="40" w:after="40" w:line="276" w:lineRule="auto"/>
              <w:jc w:val="left"/>
            </w:pPr>
            <w:r>
              <w:rPr>
                <w:sz w:val="20"/>
                <w:rtl/>
              </w:rPr>
              <w:t>تسجيل التدخلات والأولويات والمتابعة حتى الإنجاز.</w:t>
            </w:r>
          </w:p>
        </w:tc>
      </w:tr>
      <w:tr w:rsidR="002A15EC" w14:paraId="43B2060E" w14:textId="77777777">
        <w:trPr>
          <w:jc w:val="right"/>
        </w:trPr>
        <w:tc>
          <w:tcPr>
            <w:tcW w:w="2400" w:type="dxa"/>
            <w:shd w:val="clear" w:color="auto" w:fill="F2F4F7"/>
            <w:tcMar>
              <w:top w:w="80" w:type="dxa"/>
              <w:left w:w="120" w:type="dxa"/>
              <w:bottom w:w="80" w:type="dxa"/>
              <w:right w:w="120" w:type="dxa"/>
            </w:tcMar>
            <w:vAlign w:val="center"/>
          </w:tcPr>
          <w:p w14:paraId="5AAD2EF7" w14:textId="77777777" w:rsidR="002A15EC" w:rsidRDefault="00000000" w:rsidP="00F942C1">
            <w:pPr>
              <w:spacing w:before="40" w:after="40" w:line="276" w:lineRule="auto"/>
              <w:jc w:val="left"/>
            </w:pPr>
            <w:r>
              <w:rPr>
                <w:sz w:val="20"/>
                <w:rtl/>
              </w:rPr>
              <w:t>المعاينات</w:t>
            </w:r>
          </w:p>
        </w:tc>
        <w:tc>
          <w:tcPr>
            <w:tcW w:w="6960" w:type="dxa"/>
            <w:shd w:val="clear" w:color="auto" w:fill="F2F4F7"/>
            <w:tcMar>
              <w:top w:w="80" w:type="dxa"/>
              <w:left w:w="120" w:type="dxa"/>
              <w:bottom w:w="80" w:type="dxa"/>
              <w:right w:w="120" w:type="dxa"/>
            </w:tcMar>
            <w:vAlign w:val="center"/>
          </w:tcPr>
          <w:p w14:paraId="40EF9EF5" w14:textId="77777777" w:rsidR="002A15EC" w:rsidRDefault="00000000" w:rsidP="00F942C1">
            <w:pPr>
              <w:spacing w:before="40" w:after="40" w:line="276" w:lineRule="auto"/>
              <w:jc w:val="left"/>
            </w:pPr>
            <w:r>
              <w:rPr>
                <w:sz w:val="20"/>
                <w:rtl/>
              </w:rPr>
              <w:t>توثيق الفحص والمفتش والنتيجة والملاحظات.</w:t>
            </w:r>
          </w:p>
        </w:tc>
      </w:tr>
      <w:tr w:rsidR="002A15EC" w14:paraId="630B66FB" w14:textId="77777777">
        <w:trPr>
          <w:jc w:val="right"/>
        </w:trPr>
        <w:tc>
          <w:tcPr>
            <w:tcW w:w="2400" w:type="dxa"/>
            <w:tcMar>
              <w:top w:w="80" w:type="dxa"/>
              <w:left w:w="120" w:type="dxa"/>
              <w:bottom w:w="80" w:type="dxa"/>
              <w:right w:w="120" w:type="dxa"/>
            </w:tcMar>
            <w:vAlign w:val="center"/>
          </w:tcPr>
          <w:p w14:paraId="1F9F13E4" w14:textId="77777777" w:rsidR="002A15EC" w:rsidRDefault="00000000" w:rsidP="00F942C1">
            <w:pPr>
              <w:spacing w:before="40" w:after="40" w:line="276" w:lineRule="auto"/>
              <w:jc w:val="left"/>
            </w:pPr>
            <w:r>
              <w:rPr>
                <w:sz w:val="20"/>
                <w:rtl/>
              </w:rPr>
              <w:t>التقارير</w:t>
            </w:r>
          </w:p>
        </w:tc>
        <w:tc>
          <w:tcPr>
            <w:tcW w:w="6960" w:type="dxa"/>
            <w:tcMar>
              <w:top w:w="80" w:type="dxa"/>
              <w:left w:w="120" w:type="dxa"/>
              <w:bottom w:w="80" w:type="dxa"/>
              <w:right w:w="120" w:type="dxa"/>
            </w:tcMar>
            <w:vAlign w:val="center"/>
          </w:tcPr>
          <w:p w14:paraId="34CACC46" w14:textId="77777777" w:rsidR="002A15EC" w:rsidRDefault="00000000" w:rsidP="00F942C1">
            <w:pPr>
              <w:spacing w:before="40" w:after="40" w:line="276" w:lineRule="auto"/>
              <w:jc w:val="left"/>
            </w:pPr>
            <w:r>
              <w:rPr>
                <w:sz w:val="20"/>
                <w:rtl/>
              </w:rPr>
              <w:t>معاينة وطباعة وتصدير التقارير الإدارية والمالية.</w:t>
            </w:r>
          </w:p>
        </w:tc>
      </w:tr>
      <w:tr w:rsidR="002A15EC" w14:paraId="587002B1" w14:textId="77777777">
        <w:trPr>
          <w:jc w:val="right"/>
        </w:trPr>
        <w:tc>
          <w:tcPr>
            <w:tcW w:w="2400" w:type="dxa"/>
            <w:shd w:val="clear" w:color="auto" w:fill="F2F4F7"/>
            <w:tcMar>
              <w:top w:w="80" w:type="dxa"/>
              <w:left w:w="120" w:type="dxa"/>
              <w:bottom w:w="80" w:type="dxa"/>
              <w:right w:w="120" w:type="dxa"/>
            </w:tcMar>
            <w:vAlign w:val="center"/>
          </w:tcPr>
          <w:p w14:paraId="477A84F3" w14:textId="77777777" w:rsidR="002A15EC" w:rsidRDefault="00000000" w:rsidP="00F942C1">
            <w:pPr>
              <w:spacing w:before="40" w:after="40" w:line="276" w:lineRule="auto"/>
              <w:jc w:val="left"/>
            </w:pPr>
            <w:r>
              <w:rPr>
                <w:sz w:val="20"/>
                <w:rtl/>
              </w:rPr>
              <w:lastRenderedPageBreak/>
              <w:t>الإشعارات</w:t>
            </w:r>
          </w:p>
        </w:tc>
        <w:tc>
          <w:tcPr>
            <w:tcW w:w="6960" w:type="dxa"/>
            <w:shd w:val="clear" w:color="auto" w:fill="F2F4F7"/>
            <w:tcMar>
              <w:top w:w="80" w:type="dxa"/>
              <w:left w:w="120" w:type="dxa"/>
              <w:bottom w:w="80" w:type="dxa"/>
              <w:right w:w="120" w:type="dxa"/>
            </w:tcMar>
            <w:vAlign w:val="center"/>
          </w:tcPr>
          <w:p w14:paraId="424B28FB" w14:textId="77777777" w:rsidR="002A15EC" w:rsidRDefault="00000000" w:rsidP="00F942C1">
            <w:pPr>
              <w:spacing w:before="40" w:after="40" w:line="276" w:lineRule="auto"/>
              <w:jc w:val="left"/>
            </w:pPr>
            <w:r>
              <w:rPr>
                <w:sz w:val="20"/>
                <w:rtl/>
              </w:rPr>
              <w:t>متابعة العقود والفواتير والوثائق والمهام التي تتطلب تدخلا.</w:t>
            </w:r>
          </w:p>
        </w:tc>
      </w:tr>
      <w:tr w:rsidR="002A15EC" w14:paraId="2B2740A8" w14:textId="77777777">
        <w:trPr>
          <w:jc w:val="right"/>
        </w:trPr>
        <w:tc>
          <w:tcPr>
            <w:tcW w:w="2400" w:type="dxa"/>
            <w:tcMar>
              <w:top w:w="80" w:type="dxa"/>
              <w:left w:w="120" w:type="dxa"/>
              <w:bottom w:w="80" w:type="dxa"/>
              <w:right w:w="120" w:type="dxa"/>
            </w:tcMar>
            <w:vAlign w:val="center"/>
          </w:tcPr>
          <w:p w14:paraId="5C243483" w14:textId="77777777" w:rsidR="002A15EC" w:rsidRDefault="00000000" w:rsidP="00F942C1">
            <w:pPr>
              <w:spacing w:before="40" w:after="40" w:line="276" w:lineRule="auto"/>
              <w:jc w:val="left"/>
            </w:pPr>
            <w:r>
              <w:rPr>
                <w:sz w:val="20"/>
                <w:rtl/>
              </w:rPr>
              <w:t>جودة البيانات</w:t>
            </w:r>
          </w:p>
        </w:tc>
        <w:tc>
          <w:tcPr>
            <w:tcW w:w="6960" w:type="dxa"/>
            <w:tcMar>
              <w:top w:w="80" w:type="dxa"/>
              <w:left w:w="120" w:type="dxa"/>
              <w:bottom w:w="80" w:type="dxa"/>
              <w:right w:w="120" w:type="dxa"/>
            </w:tcMar>
            <w:vAlign w:val="center"/>
          </w:tcPr>
          <w:p w14:paraId="73FF7B39" w14:textId="77777777" w:rsidR="002A15EC" w:rsidRDefault="00000000" w:rsidP="00F942C1">
            <w:pPr>
              <w:spacing w:before="40" w:after="40" w:line="276" w:lineRule="auto"/>
              <w:jc w:val="left"/>
            </w:pPr>
            <w:r>
              <w:rPr>
                <w:sz w:val="20"/>
                <w:rtl/>
              </w:rPr>
              <w:t>اكتشاف النواقص والتعارضات؛ يتطلب رخصة مهنية.</w:t>
            </w:r>
          </w:p>
        </w:tc>
      </w:tr>
      <w:tr w:rsidR="002A15EC" w14:paraId="1155014B" w14:textId="77777777">
        <w:trPr>
          <w:jc w:val="right"/>
        </w:trPr>
        <w:tc>
          <w:tcPr>
            <w:tcW w:w="2400" w:type="dxa"/>
            <w:shd w:val="clear" w:color="auto" w:fill="F2F4F7"/>
            <w:tcMar>
              <w:top w:w="80" w:type="dxa"/>
              <w:left w:w="120" w:type="dxa"/>
              <w:bottom w:w="80" w:type="dxa"/>
              <w:right w:w="120" w:type="dxa"/>
            </w:tcMar>
            <w:vAlign w:val="center"/>
          </w:tcPr>
          <w:p w14:paraId="1BE825C1" w14:textId="77777777" w:rsidR="002A15EC" w:rsidRDefault="00000000" w:rsidP="00F942C1">
            <w:pPr>
              <w:spacing w:before="40" w:after="40" w:line="276" w:lineRule="auto"/>
              <w:jc w:val="left"/>
            </w:pPr>
            <w:r>
              <w:rPr>
                <w:sz w:val="20"/>
                <w:rtl/>
              </w:rPr>
              <w:t>صحة النظام</w:t>
            </w:r>
          </w:p>
        </w:tc>
        <w:tc>
          <w:tcPr>
            <w:tcW w:w="6960" w:type="dxa"/>
            <w:shd w:val="clear" w:color="auto" w:fill="F2F4F7"/>
            <w:tcMar>
              <w:top w:w="80" w:type="dxa"/>
              <w:left w:w="120" w:type="dxa"/>
              <w:bottom w:w="80" w:type="dxa"/>
              <w:right w:w="120" w:type="dxa"/>
            </w:tcMar>
            <w:vAlign w:val="center"/>
          </w:tcPr>
          <w:p w14:paraId="33FD23D9" w14:textId="77777777" w:rsidR="002A15EC" w:rsidRDefault="00000000" w:rsidP="00F942C1">
            <w:pPr>
              <w:spacing w:before="40" w:after="40" w:line="276" w:lineRule="auto"/>
              <w:jc w:val="left"/>
            </w:pPr>
            <w:r>
              <w:rPr>
                <w:sz w:val="20"/>
                <w:rtl/>
              </w:rPr>
              <w:t>فحص قاعدة البيانات والنسخ الاحتياطية والمؤشرات الحرجة.</w:t>
            </w:r>
          </w:p>
        </w:tc>
      </w:tr>
      <w:tr w:rsidR="002A15EC" w14:paraId="1173D0CF" w14:textId="77777777">
        <w:trPr>
          <w:jc w:val="right"/>
        </w:trPr>
        <w:tc>
          <w:tcPr>
            <w:tcW w:w="2400" w:type="dxa"/>
            <w:tcMar>
              <w:top w:w="80" w:type="dxa"/>
              <w:left w:w="120" w:type="dxa"/>
              <w:bottom w:w="80" w:type="dxa"/>
              <w:right w:w="120" w:type="dxa"/>
            </w:tcMar>
            <w:vAlign w:val="center"/>
          </w:tcPr>
          <w:p w14:paraId="051F5C56" w14:textId="77777777" w:rsidR="002A15EC" w:rsidRDefault="00000000" w:rsidP="00F942C1">
            <w:pPr>
              <w:spacing w:before="40" w:after="40" w:line="276" w:lineRule="auto"/>
              <w:jc w:val="left"/>
            </w:pPr>
            <w:r>
              <w:rPr>
                <w:sz w:val="20"/>
                <w:rtl/>
              </w:rPr>
              <w:t>قاعدة الشبكة</w:t>
            </w:r>
          </w:p>
        </w:tc>
        <w:tc>
          <w:tcPr>
            <w:tcW w:w="6960" w:type="dxa"/>
            <w:tcMar>
              <w:top w:w="80" w:type="dxa"/>
              <w:left w:w="120" w:type="dxa"/>
              <w:bottom w:w="80" w:type="dxa"/>
              <w:right w:w="120" w:type="dxa"/>
            </w:tcMar>
            <w:vAlign w:val="center"/>
          </w:tcPr>
          <w:p w14:paraId="1F260AAA" w14:textId="77777777" w:rsidR="002A15EC" w:rsidRDefault="00000000" w:rsidP="00F942C1">
            <w:pPr>
              <w:spacing w:before="40" w:after="40" w:line="276" w:lineRule="auto"/>
              <w:jc w:val="left"/>
            </w:pPr>
            <w:r>
              <w:rPr>
                <w:sz w:val="20"/>
                <w:rtl/>
              </w:rPr>
              <w:t>مشاركة قاعدة واحدة بين عدة أجهزة؛ تتطلب رخصة مهنية.</w:t>
            </w:r>
          </w:p>
        </w:tc>
      </w:tr>
      <w:tr w:rsidR="002A15EC" w14:paraId="0B0DBC09" w14:textId="77777777">
        <w:trPr>
          <w:jc w:val="right"/>
        </w:trPr>
        <w:tc>
          <w:tcPr>
            <w:tcW w:w="2400" w:type="dxa"/>
            <w:shd w:val="clear" w:color="auto" w:fill="F2F4F7"/>
            <w:tcMar>
              <w:top w:w="80" w:type="dxa"/>
              <w:left w:w="120" w:type="dxa"/>
              <w:bottom w:w="80" w:type="dxa"/>
              <w:right w:w="120" w:type="dxa"/>
            </w:tcMar>
            <w:vAlign w:val="center"/>
          </w:tcPr>
          <w:p w14:paraId="231E5FC1" w14:textId="77777777" w:rsidR="002A15EC" w:rsidRDefault="00000000" w:rsidP="00F942C1">
            <w:pPr>
              <w:spacing w:before="40" w:after="40" w:line="276" w:lineRule="auto"/>
              <w:jc w:val="left"/>
            </w:pPr>
            <w:r>
              <w:rPr>
                <w:sz w:val="20"/>
                <w:rtl/>
              </w:rPr>
              <w:t>مركز المساعدة</w:t>
            </w:r>
          </w:p>
        </w:tc>
        <w:tc>
          <w:tcPr>
            <w:tcW w:w="6960" w:type="dxa"/>
            <w:shd w:val="clear" w:color="auto" w:fill="F2F4F7"/>
            <w:tcMar>
              <w:top w:w="80" w:type="dxa"/>
              <w:left w:w="120" w:type="dxa"/>
              <w:bottom w:w="80" w:type="dxa"/>
              <w:right w:w="120" w:type="dxa"/>
            </w:tcMar>
            <w:vAlign w:val="center"/>
          </w:tcPr>
          <w:p w14:paraId="5F4C3EAF" w14:textId="77777777" w:rsidR="002A15EC" w:rsidRDefault="00000000" w:rsidP="00F942C1">
            <w:pPr>
              <w:spacing w:before="40" w:after="40" w:line="276" w:lineRule="auto"/>
              <w:jc w:val="left"/>
            </w:pPr>
            <w:r>
              <w:rPr>
                <w:sz w:val="20"/>
                <w:rtl/>
              </w:rPr>
              <w:t>إرشادات مختصرة وأسئلة شائعة وحل مشاكل.</w:t>
            </w:r>
          </w:p>
        </w:tc>
      </w:tr>
      <w:tr w:rsidR="002A15EC" w14:paraId="0B62C85A" w14:textId="77777777">
        <w:trPr>
          <w:jc w:val="right"/>
        </w:trPr>
        <w:tc>
          <w:tcPr>
            <w:tcW w:w="2400" w:type="dxa"/>
            <w:tcMar>
              <w:top w:w="80" w:type="dxa"/>
              <w:left w:w="120" w:type="dxa"/>
              <w:bottom w:w="80" w:type="dxa"/>
              <w:right w:w="120" w:type="dxa"/>
            </w:tcMar>
            <w:vAlign w:val="center"/>
          </w:tcPr>
          <w:p w14:paraId="28F34D6F" w14:textId="77777777" w:rsidR="002A15EC" w:rsidRDefault="00000000" w:rsidP="00F942C1">
            <w:pPr>
              <w:spacing w:before="40" w:after="40" w:line="276" w:lineRule="auto"/>
              <w:jc w:val="left"/>
            </w:pPr>
            <w:r>
              <w:rPr>
                <w:sz w:val="20"/>
                <w:rtl/>
              </w:rPr>
              <w:t>الخريطة</w:t>
            </w:r>
          </w:p>
        </w:tc>
        <w:tc>
          <w:tcPr>
            <w:tcW w:w="6960" w:type="dxa"/>
            <w:tcMar>
              <w:top w:w="80" w:type="dxa"/>
              <w:left w:w="120" w:type="dxa"/>
              <w:bottom w:w="80" w:type="dxa"/>
              <w:right w:w="120" w:type="dxa"/>
            </w:tcMar>
            <w:vAlign w:val="center"/>
          </w:tcPr>
          <w:p w14:paraId="18EE5C97" w14:textId="77777777" w:rsidR="002A15EC" w:rsidRDefault="00000000" w:rsidP="00F942C1">
            <w:pPr>
              <w:spacing w:before="40" w:after="40" w:line="276" w:lineRule="auto"/>
              <w:jc w:val="left"/>
            </w:pPr>
            <w:r>
              <w:rPr>
                <w:sz w:val="20"/>
                <w:rtl/>
              </w:rPr>
              <w:t>عرض الأملاك ذات الإحداثيات والبحث والتصفية.</w:t>
            </w:r>
          </w:p>
        </w:tc>
      </w:tr>
      <w:tr w:rsidR="002A15EC" w14:paraId="1851EAF6" w14:textId="77777777">
        <w:trPr>
          <w:jc w:val="right"/>
        </w:trPr>
        <w:tc>
          <w:tcPr>
            <w:tcW w:w="2400" w:type="dxa"/>
            <w:shd w:val="clear" w:color="auto" w:fill="F2F4F7"/>
            <w:tcMar>
              <w:top w:w="80" w:type="dxa"/>
              <w:left w:w="120" w:type="dxa"/>
              <w:bottom w:w="80" w:type="dxa"/>
              <w:right w:w="120" w:type="dxa"/>
            </w:tcMar>
            <w:vAlign w:val="center"/>
          </w:tcPr>
          <w:p w14:paraId="67ACE0B6" w14:textId="77777777" w:rsidR="002A15EC" w:rsidRDefault="00000000" w:rsidP="00F942C1">
            <w:pPr>
              <w:spacing w:before="40" w:after="40" w:line="276" w:lineRule="auto"/>
              <w:jc w:val="left"/>
            </w:pPr>
            <w:r>
              <w:rPr>
                <w:sz w:val="20"/>
                <w:rtl/>
              </w:rPr>
              <w:t>الاستيراد</w:t>
            </w:r>
          </w:p>
        </w:tc>
        <w:tc>
          <w:tcPr>
            <w:tcW w:w="6960" w:type="dxa"/>
            <w:shd w:val="clear" w:color="auto" w:fill="F2F4F7"/>
            <w:tcMar>
              <w:top w:w="80" w:type="dxa"/>
              <w:left w:w="120" w:type="dxa"/>
              <w:bottom w:w="80" w:type="dxa"/>
              <w:right w:w="120" w:type="dxa"/>
            </w:tcMar>
            <w:vAlign w:val="center"/>
          </w:tcPr>
          <w:p w14:paraId="6E3592E9" w14:textId="77777777" w:rsidR="002A15EC" w:rsidRDefault="00000000" w:rsidP="00F942C1">
            <w:pPr>
              <w:spacing w:before="40" w:after="40" w:line="276" w:lineRule="auto"/>
              <w:jc w:val="left"/>
            </w:pPr>
            <w:r>
              <w:rPr>
                <w:sz w:val="20"/>
                <w:rtl/>
              </w:rPr>
              <w:t>تبادل بيانات Excel/CSV مع التحقق والاستمرار بعد السجلات المكررة.</w:t>
            </w:r>
          </w:p>
        </w:tc>
      </w:tr>
      <w:tr w:rsidR="002A15EC" w14:paraId="0CD89AF8" w14:textId="77777777">
        <w:trPr>
          <w:jc w:val="right"/>
        </w:trPr>
        <w:tc>
          <w:tcPr>
            <w:tcW w:w="2400" w:type="dxa"/>
            <w:tcMar>
              <w:top w:w="80" w:type="dxa"/>
              <w:left w:w="120" w:type="dxa"/>
              <w:bottom w:w="80" w:type="dxa"/>
              <w:right w:w="120" w:type="dxa"/>
            </w:tcMar>
            <w:vAlign w:val="center"/>
          </w:tcPr>
          <w:p w14:paraId="19AF8BA7" w14:textId="77777777" w:rsidR="002A15EC" w:rsidRDefault="00000000" w:rsidP="00F942C1">
            <w:pPr>
              <w:spacing w:before="40" w:after="40" w:line="276" w:lineRule="auto"/>
              <w:jc w:val="left"/>
            </w:pPr>
            <w:r>
              <w:rPr>
                <w:sz w:val="20"/>
                <w:rtl/>
              </w:rPr>
              <w:t>الأرشيف</w:t>
            </w:r>
          </w:p>
        </w:tc>
        <w:tc>
          <w:tcPr>
            <w:tcW w:w="6960" w:type="dxa"/>
            <w:tcMar>
              <w:top w:w="80" w:type="dxa"/>
              <w:left w:w="120" w:type="dxa"/>
              <w:bottom w:w="80" w:type="dxa"/>
              <w:right w:w="120" w:type="dxa"/>
            </w:tcMar>
            <w:vAlign w:val="center"/>
          </w:tcPr>
          <w:p w14:paraId="7E8D468D" w14:textId="77777777" w:rsidR="002A15EC" w:rsidRDefault="00000000" w:rsidP="00F942C1">
            <w:pPr>
              <w:spacing w:before="40" w:after="40" w:line="276" w:lineRule="auto"/>
              <w:jc w:val="left"/>
            </w:pPr>
            <w:r>
              <w:rPr>
                <w:sz w:val="20"/>
                <w:rtl/>
              </w:rPr>
              <w:t>استرجاع السجلات المؤرشفة أو حذفها نهائيا.</w:t>
            </w:r>
          </w:p>
        </w:tc>
      </w:tr>
      <w:tr w:rsidR="002A15EC" w14:paraId="037AD9DA" w14:textId="77777777">
        <w:trPr>
          <w:jc w:val="right"/>
        </w:trPr>
        <w:tc>
          <w:tcPr>
            <w:tcW w:w="2400" w:type="dxa"/>
            <w:shd w:val="clear" w:color="auto" w:fill="F2F4F7"/>
            <w:tcMar>
              <w:top w:w="80" w:type="dxa"/>
              <w:left w:w="120" w:type="dxa"/>
              <w:bottom w:w="80" w:type="dxa"/>
              <w:right w:w="120" w:type="dxa"/>
            </w:tcMar>
            <w:vAlign w:val="center"/>
          </w:tcPr>
          <w:p w14:paraId="6CBDC66D" w14:textId="77777777" w:rsidR="002A15EC" w:rsidRDefault="00000000" w:rsidP="00F942C1">
            <w:pPr>
              <w:spacing w:before="40" w:after="40" w:line="276" w:lineRule="auto"/>
              <w:jc w:val="left"/>
            </w:pPr>
            <w:r>
              <w:rPr>
                <w:sz w:val="20"/>
                <w:rtl/>
              </w:rPr>
              <w:t>OCR والوثائق</w:t>
            </w:r>
          </w:p>
        </w:tc>
        <w:tc>
          <w:tcPr>
            <w:tcW w:w="6960" w:type="dxa"/>
            <w:shd w:val="clear" w:color="auto" w:fill="F2F4F7"/>
            <w:tcMar>
              <w:top w:w="80" w:type="dxa"/>
              <w:left w:w="120" w:type="dxa"/>
              <w:bottom w:w="80" w:type="dxa"/>
              <w:right w:w="120" w:type="dxa"/>
            </w:tcMar>
            <w:vAlign w:val="center"/>
          </w:tcPr>
          <w:p w14:paraId="4772357D" w14:textId="77777777" w:rsidR="002A15EC" w:rsidRDefault="00000000" w:rsidP="00F942C1">
            <w:pPr>
              <w:spacing w:before="40" w:after="40" w:line="276" w:lineRule="auto"/>
              <w:jc w:val="left"/>
            </w:pPr>
            <w:r>
              <w:rPr>
                <w:sz w:val="20"/>
                <w:rtl/>
              </w:rPr>
              <w:t>استخراج النص والحقول والبحث في الوثائق؛ يتطلب رخصة مهنية.</w:t>
            </w:r>
          </w:p>
        </w:tc>
      </w:tr>
      <w:tr w:rsidR="002A15EC" w14:paraId="14047496" w14:textId="77777777">
        <w:trPr>
          <w:jc w:val="right"/>
        </w:trPr>
        <w:tc>
          <w:tcPr>
            <w:tcW w:w="2400" w:type="dxa"/>
            <w:tcMar>
              <w:top w:w="80" w:type="dxa"/>
              <w:left w:w="120" w:type="dxa"/>
              <w:bottom w:w="80" w:type="dxa"/>
              <w:right w:w="120" w:type="dxa"/>
            </w:tcMar>
            <w:vAlign w:val="center"/>
          </w:tcPr>
          <w:p w14:paraId="1B0420B7" w14:textId="77777777" w:rsidR="002A15EC" w:rsidRDefault="00000000" w:rsidP="00F942C1">
            <w:pPr>
              <w:spacing w:before="40" w:after="40" w:line="276" w:lineRule="auto"/>
              <w:jc w:val="left"/>
            </w:pPr>
            <w:r>
              <w:rPr>
                <w:sz w:val="20"/>
                <w:rtl/>
              </w:rPr>
              <w:t>الملف الشخصي</w:t>
            </w:r>
          </w:p>
        </w:tc>
        <w:tc>
          <w:tcPr>
            <w:tcW w:w="6960" w:type="dxa"/>
            <w:tcMar>
              <w:top w:w="80" w:type="dxa"/>
              <w:left w:w="120" w:type="dxa"/>
              <w:bottom w:w="80" w:type="dxa"/>
              <w:right w:w="120" w:type="dxa"/>
            </w:tcMar>
            <w:vAlign w:val="center"/>
          </w:tcPr>
          <w:p w14:paraId="0867DFE1" w14:textId="77777777" w:rsidR="002A15EC" w:rsidRDefault="00000000" w:rsidP="00F942C1">
            <w:pPr>
              <w:spacing w:before="40" w:after="40" w:line="276" w:lineRule="auto"/>
              <w:jc w:val="left"/>
            </w:pPr>
            <w:r>
              <w:rPr>
                <w:sz w:val="20"/>
                <w:rtl/>
              </w:rPr>
              <w:t>تعديل الاسم وكلمة المرور وتسجيل الخروج.</w:t>
            </w:r>
          </w:p>
        </w:tc>
      </w:tr>
      <w:tr w:rsidR="002A15EC" w14:paraId="3409FBE9" w14:textId="77777777">
        <w:trPr>
          <w:jc w:val="right"/>
        </w:trPr>
        <w:tc>
          <w:tcPr>
            <w:tcW w:w="2400" w:type="dxa"/>
            <w:shd w:val="clear" w:color="auto" w:fill="F2F4F7"/>
            <w:tcMar>
              <w:top w:w="80" w:type="dxa"/>
              <w:left w:w="120" w:type="dxa"/>
              <w:bottom w:w="80" w:type="dxa"/>
              <w:right w:w="120" w:type="dxa"/>
            </w:tcMar>
            <w:vAlign w:val="center"/>
          </w:tcPr>
          <w:p w14:paraId="09F95AAA" w14:textId="77777777" w:rsidR="002A15EC" w:rsidRDefault="00000000" w:rsidP="00F942C1">
            <w:pPr>
              <w:spacing w:before="40" w:after="40" w:line="276" w:lineRule="auto"/>
              <w:jc w:val="left"/>
            </w:pPr>
            <w:r>
              <w:rPr>
                <w:sz w:val="20"/>
                <w:rtl/>
              </w:rPr>
              <w:t>حول</w:t>
            </w:r>
          </w:p>
        </w:tc>
        <w:tc>
          <w:tcPr>
            <w:tcW w:w="6960" w:type="dxa"/>
            <w:shd w:val="clear" w:color="auto" w:fill="F2F4F7"/>
            <w:tcMar>
              <w:top w:w="80" w:type="dxa"/>
              <w:left w:w="120" w:type="dxa"/>
              <w:bottom w:w="80" w:type="dxa"/>
              <w:right w:w="120" w:type="dxa"/>
            </w:tcMar>
            <w:vAlign w:val="center"/>
          </w:tcPr>
          <w:p w14:paraId="3E17D9C4" w14:textId="77777777" w:rsidR="002A15EC" w:rsidRDefault="00000000" w:rsidP="00F942C1">
            <w:pPr>
              <w:spacing w:before="40" w:after="40" w:line="276" w:lineRule="auto"/>
              <w:jc w:val="left"/>
            </w:pPr>
            <w:r>
              <w:rPr>
                <w:sz w:val="20"/>
                <w:rtl/>
              </w:rPr>
              <w:t>معلومات البرنامج والإصدار والدعم.</w:t>
            </w:r>
          </w:p>
        </w:tc>
      </w:tr>
      <w:tr w:rsidR="002A15EC" w14:paraId="2E4548D2" w14:textId="77777777">
        <w:trPr>
          <w:jc w:val="right"/>
        </w:trPr>
        <w:tc>
          <w:tcPr>
            <w:tcW w:w="2400" w:type="dxa"/>
            <w:tcMar>
              <w:top w:w="80" w:type="dxa"/>
              <w:left w:w="120" w:type="dxa"/>
              <w:bottom w:w="80" w:type="dxa"/>
              <w:right w:w="120" w:type="dxa"/>
            </w:tcMar>
            <w:vAlign w:val="center"/>
          </w:tcPr>
          <w:p w14:paraId="7E11ECF6" w14:textId="77777777" w:rsidR="002A15EC" w:rsidRDefault="00000000" w:rsidP="00F942C1">
            <w:pPr>
              <w:spacing w:before="40" w:after="40" w:line="276" w:lineRule="auto"/>
              <w:jc w:val="left"/>
            </w:pPr>
            <w:r>
              <w:rPr>
                <w:sz w:val="20"/>
                <w:rtl/>
              </w:rPr>
              <w:t>الإعدادات</w:t>
            </w:r>
          </w:p>
        </w:tc>
        <w:tc>
          <w:tcPr>
            <w:tcW w:w="6960" w:type="dxa"/>
            <w:tcMar>
              <w:top w:w="80" w:type="dxa"/>
              <w:left w:w="120" w:type="dxa"/>
              <w:bottom w:w="80" w:type="dxa"/>
              <w:right w:w="120" w:type="dxa"/>
            </w:tcMar>
            <w:vAlign w:val="center"/>
          </w:tcPr>
          <w:p w14:paraId="10BC98F9" w14:textId="77777777" w:rsidR="002A15EC" w:rsidRDefault="00000000" w:rsidP="00F942C1">
            <w:pPr>
              <w:spacing w:before="40" w:after="40" w:line="276" w:lineRule="auto"/>
              <w:jc w:val="left"/>
            </w:pPr>
            <w:r>
              <w:rPr>
                <w:sz w:val="20"/>
                <w:rtl/>
              </w:rPr>
              <w:t>بيانات البلدية واللغة والترقيم والنسخ والرخصة والبنية.</w:t>
            </w:r>
          </w:p>
        </w:tc>
      </w:tr>
    </w:tbl>
    <w:p w14:paraId="33077B41" w14:textId="77777777" w:rsidR="002A15EC" w:rsidRDefault="002A15EC" w:rsidP="00F942C1">
      <w:pPr>
        <w:spacing w:after="40"/>
        <w:jc w:val="left"/>
      </w:pPr>
    </w:p>
    <w:p w14:paraId="411033B8" w14:textId="77777777" w:rsidR="002A15EC" w:rsidRDefault="00000000" w:rsidP="00F942C1">
      <w:pPr>
        <w:jc w:val="left"/>
      </w:pPr>
      <w:r>
        <w:br w:type="page"/>
      </w:r>
    </w:p>
    <w:p w14:paraId="259D0225" w14:textId="77777777" w:rsidR="002A15EC" w:rsidRDefault="00000000" w:rsidP="00F942C1">
      <w:pPr>
        <w:pStyle w:val="Heading1"/>
        <w:jc w:val="left"/>
      </w:pPr>
      <w:r>
        <w:rPr>
          <w:rFonts w:ascii="Arial" w:eastAsia="Arial" w:hAnsi="Arial" w:cs="Arial"/>
          <w:rtl/>
        </w:rPr>
        <w:lastRenderedPageBreak/>
        <w:t>الجزء الأول: البدء الآمن وواجهة العمل</w:t>
      </w:r>
    </w:p>
    <w:p w14:paraId="1368194A" w14:textId="77777777" w:rsidR="002A15EC" w:rsidRDefault="00000000" w:rsidP="00F942C1">
      <w:pPr>
        <w:pStyle w:val="Heading2"/>
        <w:jc w:val="left"/>
      </w:pPr>
      <w:r>
        <w:rPr>
          <w:rFonts w:ascii="Arial" w:eastAsia="Arial" w:hAnsi="Arial" w:cs="Arial"/>
          <w:rtl/>
        </w:rPr>
        <w:t>1. تفعيل البرنامج واختيار قاعدة البيانات</w:t>
      </w:r>
    </w:p>
    <w:p w14:paraId="1B9EE92D" w14:textId="77777777" w:rsidR="002A15EC" w:rsidRDefault="00000000" w:rsidP="00F942C1">
      <w:pPr>
        <w:spacing w:after="80"/>
        <w:jc w:val="left"/>
      </w:pPr>
      <w:r>
        <w:rPr>
          <w:b/>
          <w:color w:val="1F4D78"/>
          <w:rtl/>
        </w:rPr>
        <w:t xml:space="preserve">الغرض: </w:t>
      </w:r>
      <w:r>
        <w:rPr>
          <w:rtl/>
        </w:rPr>
        <w:t>تشغيل نسخة مرخصة وربطها بمصدر البيانات الصحيح.</w:t>
      </w:r>
    </w:p>
    <w:p w14:paraId="3A642D27" w14:textId="77777777" w:rsidR="002A15EC" w:rsidRDefault="00000000" w:rsidP="00F942C1">
      <w:pPr>
        <w:spacing w:after="80"/>
        <w:jc w:val="left"/>
      </w:pPr>
      <w:r>
        <w:rPr>
          <w:b/>
          <w:color w:val="1F4D78"/>
          <w:rtl/>
        </w:rPr>
        <w:t xml:space="preserve">قبل البدء: </w:t>
      </w:r>
      <w:r>
        <w:rPr>
          <w:rtl/>
        </w:rPr>
        <w:t>ملف الرخصة وموقع قاعدة البيانات، أو معلومات الجهاز الرئيسي عند العمل عبر الشبكة.</w:t>
      </w:r>
    </w:p>
    <w:p w14:paraId="302507C9" w14:textId="77777777" w:rsidR="002A15EC" w:rsidRDefault="00000000" w:rsidP="00F942C1">
      <w:pPr>
        <w:spacing w:after="80"/>
        <w:jc w:val="left"/>
      </w:pPr>
      <w:r>
        <w:rPr>
          <w:b/>
          <w:color w:val="1F4D78"/>
          <w:rtl/>
        </w:rPr>
        <w:t xml:space="preserve">النتيجة المتوقعة: </w:t>
      </w:r>
      <w:r>
        <w:rPr>
          <w:rtl/>
        </w:rPr>
        <w:t>فتح جلسة SIMK على قاعدة موثوقة دون إنشاء قواعد متفرقة بالخطأ.</w:t>
      </w:r>
    </w:p>
    <w:p w14:paraId="17A882F6" w14:textId="77777777" w:rsidR="002A15EC" w:rsidRDefault="00000000" w:rsidP="00F942C1">
      <w:pPr>
        <w:numPr>
          <w:ilvl w:val="0"/>
          <w:numId w:val="1"/>
        </w:numPr>
        <w:jc w:val="left"/>
      </w:pPr>
      <w:r>
        <w:rPr>
          <w:rtl/>
        </w:rPr>
        <w:t>عند ظهور نافذة التفعيل، انسخ معرف الجهاز أو استورد ملف الرخصة المقدم للبلدية، ثم اضغط تفعيل.</w:t>
      </w:r>
    </w:p>
    <w:p w14:paraId="36B4E226" w14:textId="77777777" w:rsidR="002A15EC" w:rsidRDefault="00000000" w:rsidP="00F942C1">
      <w:pPr>
        <w:numPr>
          <w:ilvl w:val="0"/>
          <w:numId w:val="1"/>
        </w:numPr>
        <w:jc w:val="left"/>
      </w:pPr>
      <w:r>
        <w:rPr>
          <w:rtl/>
        </w:rPr>
        <w:t>في شاشة اختيار القاعدة اختر «إنشاء قاعدة جديدة» لأول تشغيل فقط، أو «فتح قاعدة موجودة» لاستعمال ملف ‎.db قائم.</w:t>
      </w:r>
    </w:p>
    <w:p w14:paraId="545489EB" w14:textId="77777777" w:rsidR="002A15EC" w:rsidRDefault="00000000" w:rsidP="00F942C1">
      <w:pPr>
        <w:numPr>
          <w:ilvl w:val="0"/>
          <w:numId w:val="1"/>
        </w:numPr>
        <w:jc w:val="left"/>
      </w:pPr>
      <w:r>
        <w:rPr>
          <w:rtl/>
        </w:rPr>
        <w:t>لا تنشئ قاعدة جديدة إذا كانت بيانات البلدية موجودة على جهاز آخر؛ اختر القاعدة الصحيحة أو الاتصال المشترك.</w:t>
      </w:r>
    </w:p>
    <w:p w14:paraId="4A3BEC77" w14:textId="77777777" w:rsidR="002A15EC" w:rsidRDefault="00000000" w:rsidP="00F942C1">
      <w:pPr>
        <w:numPr>
          <w:ilvl w:val="0"/>
          <w:numId w:val="1"/>
        </w:numPr>
        <w:jc w:val="left"/>
      </w:pPr>
      <w:r>
        <w:rPr>
          <w:rtl/>
        </w:rPr>
        <w:t>ميزة الاتصال بقاعدة مشتركة متاحة في النسخة المهنية. أدخل مسار الشبكة وبيانات الاتصال ثم نفذ اختبار الاتصال قبل الاعتماد.</w:t>
      </w:r>
    </w:p>
    <w:p w14:paraId="77EB60E0" w14:textId="77777777" w:rsidR="002A15EC" w:rsidRDefault="00000000" w:rsidP="00F942C1">
      <w:pPr>
        <w:keepLines/>
        <w:pBdr>
          <w:right w:val="single" w:sz="18" w:space="8" w:color="9B1C1C"/>
        </w:pBdr>
        <w:shd w:val="clear" w:color="auto" w:fill="F4F6F9"/>
        <w:spacing w:before="160" w:after="200"/>
        <w:jc w:val="left"/>
      </w:pPr>
      <w:r>
        <w:rPr>
          <w:b/>
          <w:color w:val="9B1C1C"/>
          <w:rtl/>
        </w:rPr>
        <w:t xml:space="preserve">تحذير: </w:t>
      </w:r>
      <w:r>
        <w:rPr>
          <w:rtl/>
        </w:rPr>
        <w:t>كل قاعدة بيانات مستقلة تحتوي سجلات مستقلة. العمل على قاعدة جديدة بالخطأ يجعل المستخدم يظن أن بياناته اختفت، بينما هي موجودة في ملف آخر.</w:t>
      </w:r>
    </w:p>
    <w:p w14:paraId="1BF074CD" w14:textId="77777777" w:rsidR="002A15EC" w:rsidRDefault="00000000" w:rsidP="00F942C1">
      <w:pPr>
        <w:pStyle w:val="Heading2"/>
        <w:jc w:val="left"/>
      </w:pPr>
      <w:r>
        <w:rPr>
          <w:rFonts w:ascii="Arial" w:eastAsia="Arial" w:hAnsi="Arial" w:cs="Arial"/>
          <w:rtl/>
        </w:rPr>
        <w:t>2. الإعداد الأول للبلدية</w:t>
      </w:r>
    </w:p>
    <w:p w14:paraId="72BDA706" w14:textId="77777777" w:rsidR="002A15EC" w:rsidRDefault="00000000" w:rsidP="00F942C1">
      <w:pPr>
        <w:numPr>
          <w:ilvl w:val="0"/>
          <w:numId w:val="1"/>
        </w:numPr>
        <w:jc w:val="left"/>
      </w:pPr>
      <w:r>
        <w:rPr>
          <w:rtl/>
        </w:rPr>
        <w:t>أدخل اسم البلدية، الولاية، الدائرة، العنوان، الهاتف والبريد الإلكتروني.</w:t>
      </w:r>
    </w:p>
    <w:p w14:paraId="70BD871D" w14:textId="77777777" w:rsidR="002A15EC" w:rsidRDefault="00000000" w:rsidP="00F942C1">
      <w:pPr>
        <w:numPr>
          <w:ilvl w:val="0"/>
          <w:numId w:val="1"/>
        </w:numPr>
        <w:jc w:val="left"/>
      </w:pPr>
      <w:r>
        <w:rPr>
          <w:rtl/>
        </w:rPr>
        <w:t>تحقق من الإملاء لأن اسم البلدية والشعار وبيانات الاتصال قد تظهر في التقارير الرسمية.</w:t>
      </w:r>
    </w:p>
    <w:p w14:paraId="31F56024" w14:textId="77777777" w:rsidR="002A15EC" w:rsidRDefault="00000000" w:rsidP="00F942C1">
      <w:pPr>
        <w:numPr>
          <w:ilvl w:val="0"/>
          <w:numId w:val="1"/>
        </w:numPr>
        <w:jc w:val="left"/>
      </w:pPr>
      <w:r>
        <w:rPr>
          <w:rtl/>
        </w:rPr>
        <w:t>يمكن تعديل هذه البيانات لاحقا من «الإعدادات» دون إعادة إنشاء القاعدة.</w:t>
      </w:r>
    </w:p>
    <w:p w14:paraId="2D76219E" w14:textId="77777777" w:rsidR="002A15EC" w:rsidRDefault="00000000" w:rsidP="00F942C1">
      <w:pPr>
        <w:pStyle w:val="Heading2"/>
        <w:jc w:val="left"/>
      </w:pPr>
      <w:r>
        <w:rPr>
          <w:rFonts w:ascii="Arial" w:eastAsia="Arial" w:hAnsi="Arial" w:cs="Arial"/>
          <w:rtl/>
        </w:rPr>
        <w:t>3. تسجيل الدخول وتأمين الحساب</w:t>
      </w:r>
    </w:p>
    <w:p w14:paraId="27F46A64" w14:textId="77777777" w:rsidR="002A15EC" w:rsidRDefault="00000000" w:rsidP="00F942C1">
      <w:pPr>
        <w:jc w:val="left"/>
      </w:pPr>
      <w:r>
        <w:rPr>
          <w:rtl/>
        </w:rPr>
        <w:t>في قاعدة جديدة ينشئ النظام حساب المدير الافتراضي باسم admin وكلمة المرور admin123. يجب تغيير كلمة المرور فور أول دخول من «الملف الشخصي». في بيئة الشبكة ينشئ المدير حسابا منفصلا لكل مستخدم، ولا يجوز مشاركة حساب المدير.</w:t>
      </w:r>
    </w:p>
    <w:p w14:paraId="66A23673" w14:textId="77777777" w:rsidR="002A15EC" w:rsidRDefault="00000000" w:rsidP="00F942C1">
      <w:pPr>
        <w:numPr>
          <w:ilvl w:val="0"/>
          <w:numId w:val="1"/>
        </w:numPr>
        <w:jc w:val="left"/>
      </w:pPr>
      <w:r>
        <w:rPr>
          <w:rtl/>
        </w:rPr>
        <w:t>أدخل اسم المستخدم وكلمة المرور كما أنشأهما المدير؛ لا تترك مسافات زائدة.</w:t>
      </w:r>
    </w:p>
    <w:p w14:paraId="780FB57D" w14:textId="77777777" w:rsidR="002A15EC" w:rsidRDefault="00000000" w:rsidP="00F942C1">
      <w:pPr>
        <w:numPr>
          <w:ilvl w:val="0"/>
          <w:numId w:val="1"/>
        </w:numPr>
        <w:jc w:val="left"/>
      </w:pPr>
      <w:r>
        <w:rPr>
          <w:rtl/>
        </w:rPr>
        <w:t>إذا كانت اللغة المحفوظة عربية، تظهر شاشة الدخول واتجاهها بالعربية تلقائيا.</w:t>
      </w:r>
    </w:p>
    <w:p w14:paraId="0DB262D7" w14:textId="77777777" w:rsidR="002A15EC" w:rsidRDefault="00000000" w:rsidP="00F942C1">
      <w:pPr>
        <w:numPr>
          <w:ilvl w:val="0"/>
          <w:numId w:val="1"/>
        </w:numPr>
        <w:jc w:val="left"/>
      </w:pPr>
      <w:r>
        <w:rPr>
          <w:rtl/>
        </w:rPr>
        <w:t>بعد ثلاث محاولات فاشلة متكررة، تحقق من حالة الحساب والرخصة وقاعدة البيانات قبل إعادة المحاولة العشوائية.</w:t>
      </w:r>
    </w:p>
    <w:p w14:paraId="0F869146" w14:textId="77777777" w:rsidR="002A15EC" w:rsidRDefault="00000000" w:rsidP="00F942C1">
      <w:pPr>
        <w:numPr>
          <w:ilvl w:val="0"/>
          <w:numId w:val="1"/>
        </w:numPr>
        <w:jc w:val="left"/>
      </w:pPr>
      <w:r>
        <w:rPr>
          <w:rtl/>
        </w:rPr>
        <w:t>استعمل «تسجيل الخروج» عند ترك الجهاز، ولا تغلق النافذة بالقوة أثناء عملية حفظ أو نسخة احتياطية.</w:t>
      </w:r>
    </w:p>
    <w:p w14:paraId="387FE2A0" w14:textId="77777777" w:rsidR="002A15EC" w:rsidRDefault="00000000" w:rsidP="00F942C1">
      <w:pPr>
        <w:pStyle w:val="Heading2"/>
        <w:jc w:val="left"/>
      </w:pPr>
      <w:r>
        <w:rPr>
          <w:rFonts w:ascii="Arial" w:eastAsia="Arial" w:hAnsi="Arial" w:cs="Arial"/>
          <w:rtl/>
        </w:rPr>
        <w:t>4. الواجهة الرئيسية والاختصارات</w:t>
      </w:r>
    </w:p>
    <w:p w14:paraId="1D25F6CF" w14:textId="77777777" w:rsidR="002A15EC" w:rsidRDefault="00000000" w:rsidP="00F942C1">
      <w:pPr>
        <w:jc w:val="left"/>
      </w:pPr>
      <w:r>
        <w:rPr>
          <w:rtl/>
        </w:rPr>
        <w:t>تتكون الواجهة من قائمة الوحدات، شريط البحث العام، زر لوحة الأوامر، جرس الإشعارات، تبديل اللغة والسمة، ومنطقة المحتوى. يعرض البحث العام مستأجرين وأملاكا وعقودا وفواتير ومدفوعات ووثائق OCR بحسب الكلمات أو المراجع.</w:t>
      </w:r>
    </w:p>
    <w:tbl>
      <w:tblPr>
        <w:tblStyle w:val="TableGrid"/>
        <w:bidiVisual/>
        <w:tblW w:w="9360" w:type="dxa"/>
        <w:jc w:val="right"/>
        <w:tblLayout w:type="fixed"/>
        <w:tblLook w:val="04A0" w:firstRow="1" w:lastRow="0" w:firstColumn="1" w:lastColumn="0" w:noHBand="0" w:noVBand="1"/>
      </w:tblPr>
      <w:tblGrid>
        <w:gridCol w:w="2000"/>
        <w:gridCol w:w="7360"/>
      </w:tblGrid>
      <w:tr w:rsidR="002A15EC" w14:paraId="4595D15A" w14:textId="77777777">
        <w:trPr>
          <w:tblHeader/>
          <w:jc w:val="right"/>
        </w:trPr>
        <w:tc>
          <w:tcPr>
            <w:tcW w:w="2000" w:type="dxa"/>
            <w:shd w:val="clear" w:color="auto" w:fill="2E74B5"/>
            <w:tcMar>
              <w:top w:w="80" w:type="dxa"/>
              <w:left w:w="120" w:type="dxa"/>
              <w:bottom w:w="80" w:type="dxa"/>
              <w:right w:w="120" w:type="dxa"/>
            </w:tcMar>
            <w:vAlign w:val="center"/>
          </w:tcPr>
          <w:p w14:paraId="547A1F24" w14:textId="77777777" w:rsidR="002A15EC" w:rsidRDefault="00000000" w:rsidP="00F942C1">
            <w:pPr>
              <w:spacing w:before="40" w:after="40" w:line="276" w:lineRule="auto"/>
              <w:jc w:val="left"/>
            </w:pPr>
            <w:r>
              <w:rPr>
                <w:b/>
                <w:color w:val="FFFFFF"/>
                <w:sz w:val="20"/>
                <w:rtl/>
              </w:rPr>
              <w:t>الاختصار</w:t>
            </w:r>
          </w:p>
        </w:tc>
        <w:tc>
          <w:tcPr>
            <w:tcW w:w="7360" w:type="dxa"/>
            <w:shd w:val="clear" w:color="auto" w:fill="2E74B5"/>
            <w:tcMar>
              <w:top w:w="80" w:type="dxa"/>
              <w:left w:w="120" w:type="dxa"/>
              <w:bottom w:w="80" w:type="dxa"/>
              <w:right w:w="120" w:type="dxa"/>
            </w:tcMar>
            <w:vAlign w:val="center"/>
          </w:tcPr>
          <w:p w14:paraId="6C098DE7" w14:textId="77777777" w:rsidR="002A15EC" w:rsidRDefault="00000000" w:rsidP="00F942C1">
            <w:pPr>
              <w:spacing w:before="40" w:after="40" w:line="276" w:lineRule="auto"/>
              <w:jc w:val="left"/>
            </w:pPr>
            <w:r>
              <w:rPr>
                <w:b/>
                <w:color w:val="FFFFFF"/>
                <w:sz w:val="20"/>
                <w:rtl/>
              </w:rPr>
              <w:t>الوظيفة</w:t>
            </w:r>
          </w:p>
        </w:tc>
      </w:tr>
      <w:tr w:rsidR="002A15EC" w14:paraId="63505B5F" w14:textId="77777777">
        <w:trPr>
          <w:jc w:val="right"/>
        </w:trPr>
        <w:tc>
          <w:tcPr>
            <w:tcW w:w="2000" w:type="dxa"/>
            <w:tcMar>
              <w:top w:w="80" w:type="dxa"/>
              <w:left w:w="120" w:type="dxa"/>
              <w:bottom w:w="80" w:type="dxa"/>
              <w:right w:w="120" w:type="dxa"/>
            </w:tcMar>
            <w:vAlign w:val="center"/>
          </w:tcPr>
          <w:p w14:paraId="1F8D3C0B" w14:textId="77777777" w:rsidR="002A15EC" w:rsidRDefault="00000000" w:rsidP="00F942C1">
            <w:pPr>
              <w:spacing w:before="40" w:after="40" w:line="276" w:lineRule="auto"/>
              <w:jc w:val="left"/>
            </w:pPr>
            <w:r>
              <w:rPr>
                <w:sz w:val="20"/>
                <w:rtl/>
              </w:rPr>
              <w:t>Ctrl+F</w:t>
            </w:r>
          </w:p>
        </w:tc>
        <w:tc>
          <w:tcPr>
            <w:tcW w:w="7360" w:type="dxa"/>
            <w:tcMar>
              <w:top w:w="80" w:type="dxa"/>
              <w:left w:w="120" w:type="dxa"/>
              <w:bottom w:w="80" w:type="dxa"/>
              <w:right w:w="120" w:type="dxa"/>
            </w:tcMar>
            <w:vAlign w:val="center"/>
          </w:tcPr>
          <w:p w14:paraId="08453D61" w14:textId="77777777" w:rsidR="002A15EC" w:rsidRDefault="00000000" w:rsidP="00F942C1">
            <w:pPr>
              <w:spacing w:before="40" w:after="40" w:line="276" w:lineRule="auto"/>
              <w:jc w:val="left"/>
            </w:pPr>
            <w:r>
              <w:rPr>
                <w:sz w:val="20"/>
                <w:rtl/>
              </w:rPr>
              <w:t>الانتقال إلى البحث العام وتحديد النص.</w:t>
            </w:r>
          </w:p>
        </w:tc>
      </w:tr>
      <w:tr w:rsidR="002A15EC" w14:paraId="38E7F431" w14:textId="77777777">
        <w:trPr>
          <w:jc w:val="right"/>
        </w:trPr>
        <w:tc>
          <w:tcPr>
            <w:tcW w:w="2000" w:type="dxa"/>
            <w:shd w:val="clear" w:color="auto" w:fill="F2F4F7"/>
            <w:tcMar>
              <w:top w:w="80" w:type="dxa"/>
              <w:left w:w="120" w:type="dxa"/>
              <w:bottom w:w="80" w:type="dxa"/>
              <w:right w:w="120" w:type="dxa"/>
            </w:tcMar>
            <w:vAlign w:val="center"/>
          </w:tcPr>
          <w:p w14:paraId="1CCE4100" w14:textId="77777777" w:rsidR="002A15EC" w:rsidRDefault="00000000" w:rsidP="00F942C1">
            <w:pPr>
              <w:spacing w:before="40" w:after="40" w:line="276" w:lineRule="auto"/>
              <w:jc w:val="left"/>
            </w:pPr>
            <w:r>
              <w:rPr>
                <w:sz w:val="20"/>
                <w:rtl/>
              </w:rPr>
              <w:lastRenderedPageBreak/>
              <w:t>Ctrl+K</w:t>
            </w:r>
          </w:p>
        </w:tc>
        <w:tc>
          <w:tcPr>
            <w:tcW w:w="7360" w:type="dxa"/>
            <w:shd w:val="clear" w:color="auto" w:fill="F2F4F7"/>
            <w:tcMar>
              <w:top w:w="80" w:type="dxa"/>
              <w:left w:w="120" w:type="dxa"/>
              <w:bottom w:w="80" w:type="dxa"/>
              <w:right w:w="120" w:type="dxa"/>
            </w:tcMar>
            <w:vAlign w:val="center"/>
          </w:tcPr>
          <w:p w14:paraId="2FA06FA6" w14:textId="77777777" w:rsidR="002A15EC" w:rsidRDefault="00000000" w:rsidP="00F942C1">
            <w:pPr>
              <w:spacing w:before="40" w:after="40" w:line="276" w:lineRule="auto"/>
              <w:jc w:val="left"/>
            </w:pPr>
            <w:r>
              <w:rPr>
                <w:sz w:val="20"/>
                <w:rtl/>
              </w:rPr>
              <w:t>فتح لوحة الأوامر السريعة.</w:t>
            </w:r>
          </w:p>
        </w:tc>
      </w:tr>
      <w:tr w:rsidR="002A15EC" w14:paraId="043511CE" w14:textId="77777777">
        <w:trPr>
          <w:jc w:val="right"/>
        </w:trPr>
        <w:tc>
          <w:tcPr>
            <w:tcW w:w="2000" w:type="dxa"/>
            <w:tcMar>
              <w:top w:w="80" w:type="dxa"/>
              <w:left w:w="120" w:type="dxa"/>
              <w:bottom w:w="80" w:type="dxa"/>
              <w:right w:w="120" w:type="dxa"/>
            </w:tcMar>
            <w:vAlign w:val="center"/>
          </w:tcPr>
          <w:p w14:paraId="358FE12E" w14:textId="77777777" w:rsidR="002A15EC" w:rsidRDefault="00000000" w:rsidP="00F942C1">
            <w:pPr>
              <w:spacing w:before="40" w:after="40" w:line="276" w:lineRule="auto"/>
              <w:jc w:val="left"/>
            </w:pPr>
            <w:r>
              <w:rPr>
                <w:sz w:val="20"/>
                <w:rtl/>
              </w:rPr>
              <w:t>Ctrl+N</w:t>
            </w:r>
          </w:p>
        </w:tc>
        <w:tc>
          <w:tcPr>
            <w:tcW w:w="7360" w:type="dxa"/>
            <w:tcMar>
              <w:top w:w="80" w:type="dxa"/>
              <w:left w:w="120" w:type="dxa"/>
              <w:bottom w:w="80" w:type="dxa"/>
              <w:right w:w="120" w:type="dxa"/>
            </w:tcMar>
            <w:vAlign w:val="center"/>
          </w:tcPr>
          <w:p w14:paraId="6BBE7255" w14:textId="77777777" w:rsidR="002A15EC" w:rsidRDefault="00000000" w:rsidP="00F942C1">
            <w:pPr>
              <w:spacing w:before="40" w:after="40" w:line="276" w:lineRule="auto"/>
              <w:jc w:val="left"/>
            </w:pPr>
            <w:r>
              <w:rPr>
                <w:sz w:val="20"/>
                <w:rtl/>
              </w:rPr>
              <w:t>إنشاء سجل جديد حسب الوحدة الحالية.</w:t>
            </w:r>
          </w:p>
        </w:tc>
      </w:tr>
      <w:tr w:rsidR="002A15EC" w14:paraId="69ABD751" w14:textId="77777777">
        <w:trPr>
          <w:jc w:val="right"/>
        </w:trPr>
        <w:tc>
          <w:tcPr>
            <w:tcW w:w="2000" w:type="dxa"/>
            <w:shd w:val="clear" w:color="auto" w:fill="F2F4F7"/>
            <w:tcMar>
              <w:top w:w="80" w:type="dxa"/>
              <w:left w:w="120" w:type="dxa"/>
              <w:bottom w:w="80" w:type="dxa"/>
              <w:right w:w="120" w:type="dxa"/>
            </w:tcMar>
            <w:vAlign w:val="center"/>
          </w:tcPr>
          <w:p w14:paraId="02F8C71C" w14:textId="77777777" w:rsidR="002A15EC" w:rsidRDefault="00000000" w:rsidP="00F942C1">
            <w:pPr>
              <w:spacing w:before="40" w:after="40" w:line="276" w:lineRule="auto"/>
              <w:jc w:val="left"/>
            </w:pPr>
            <w:r>
              <w:rPr>
                <w:sz w:val="20"/>
                <w:rtl/>
              </w:rPr>
              <w:t>Ctrl+L</w:t>
            </w:r>
          </w:p>
        </w:tc>
        <w:tc>
          <w:tcPr>
            <w:tcW w:w="7360" w:type="dxa"/>
            <w:shd w:val="clear" w:color="auto" w:fill="F2F4F7"/>
            <w:tcMar>
              <w:top w:w="80" w:type="dxa"/>
              <w:left w:w="120" w:type="dxa"/>
              <w:bottom w:w="80" w:type="dxa"/>
              <w:right w:w="120" w:type="dxa"/>
            </w:tcMar>
            <w:vAlign w:val="center"/>
          </w:tcPr>
          <w:p w14:paraId="1CFB2449" w14:textId="77777777" w:rsidR="002A15EC" w:rsidRDefault="00000000" w:rsidP="00F942C1">
            <w:pPr>
              <w:spacing w:before="40" w:after="40" w:line="276" w:lineRule="auto"/>
              <w:jc w:val="left"/>
            </w:pPr>
            <w:r>
              <w:rPr>
                <w:sz w:val="20"/>
                <w:rtl/>
              </w:rPr>
              <w:t>التبديل بين العربية والفرنسية.</w:t>
            </w:r>
          </w:p>
        </w:tc>
      </w:tr>
      <w:tr w:rsidR="002A15EC" w14:paraId="4A7FFCC5" w14:textId="77777777">
        <w:trPr>
          <w:jc w:val="right"/>
        </w:trPr>
        <w:tc>
          <w:tcPr>
            <w:tcW w:w="2000" w:type="dxa"/>
            <w:tcMar>
              <w:top w:w="80" w:type="dxa"/>
              <w:left w:w="120" w:type="dxa"/>
              <w:bottom w:w="80" w:type="dxa"/>
              <w:right w:w="120" w:type="dxa"/>
            </w:tcMar>
            <w:vAlign w:val="center"/>
          </w:tcPr>
          <w:p w14:paraId="00702442" w14:textId="77777777" w:rsidR="002A15EC" w:rsidRDefault="00000000" w:rsidP="00F942C1">
            <w:pPr>
              <w:spacing w:before="40" w:after="40" w:line="276" w:lineRule="auto"/>
              <w:jc w:val="left"/>
            </w:pPr>
            <w:r>
              <w:rPr>
                <w:sz w:val="20"/>
                <w:rtl/>
              </w:rPr>
              <w:t>Ctrl+P</w:t>
            </w:r>
          </w:p>
        </w:tc>
        <w:tc>
          <w:tcPr>
            <w:tcW w:w="7360" w:type="dxa"/>
            <w:tcMar>
              <w:top w:w="80" w:type="dxa"/>
              <w:left w:w="120" w:type="dxa"/>
              <w:bottom w:w="80" w:type="dxa"/>
              <w:right w:w="120" w:type="dxa"/>
            </w:tcMar>
            <w:vAlign w:val="center"/>
          </w:tcPr>
          <w:p w14:paraId="692BA5AE" w14:textId="77777777" w:rsidR="002A15EC" w:rsidRDefault="00000000" w:rsidP="00F942C1">
            <w:pPr>
              <w:spacing w:before="40" w:after="40" w:line="276" w:lineRule="auto"/>
              <w:jc w:val="left"/>
            </w:pPr>
            <w:r>
              <w:rPr>
                <w:sz w:val="20"/>
                <w:rtl/>
              </w:rPr>
              <w:t>فتح المدفوعات.</w:t>
            </w:r>
          </w:p>
        </w:tc>
      </w:tr>
      <w:tr w:rsidR="002A15EC" w14:paraId="012B7644" w14:textId="77777777">
        <w:trPr>
          <w:jc w:val="right"/>
        </w:trPr>
        <w:tc>
          <w:tcPr>
            <w:tcW w:w="2000" w:type="dxa"/>
            <w:shd w:val="clear" w:color="auto" w:fill="F2F4F7"/>
            <w:tcMar>
              <w:top w:w="80" w:type="dxa"/>
              <w:left w:w="120" w:type="dxa"/>
              <w:bottom w:w="80" w:type="dxa"/>
              <w:right w:w="120" w:type="dxa"/>
            </w:tcMar>
            <w:vAlign w:val="center"/>
          </w:tcPr>
          <w:p w14:paraId="2B1100D6" w14:textId="77777777" w:rsidR="002A15EC" w:rsidRDefault="00000000" w:rsidP="00F942C1">
            <w:pPr>
              <w:spacing w:before="40" w:after="40" w:line="276" w:lineRule="auto"/>
              <w:jc w:val="left"/>
            </w:pPr>
            <w:r>
              <w:rPr>
                <w:sz w:val="20"/>
                <w:rtl/>
              </w:rPr>
              <w:t>Ctrl+B</w:t>
            </w:r>
          </w:p>
        </w:tc>
        <w:tc>
          <w:tcPr>
            <w:tcW w:w="7360" w:type="dxa"/>
            <w:shd w:val="clear" w:color="auto" w:fill="F2F4F7"/>
            <w:tcMar>
              <w:top w:w="80" w:type="dxa"/>
              <w:left w:w="120" w:type="dxa"/>
              <w:bottom w:w="80" w:type="dxa"/>
              <w:right w:w="120" w:type="dxa"/>
            </w:tcMar>
            <w:vAlign w:val="center"/>
          </w:tcPr>
          <w:p w14:paraId="4659E177" w14:textId="77777777" w:rsidR="002A15EC" w:rsidRDefault="00000000" w:rsidP="00F942C1">
            <w:pPr>
              <w:spacing w:before="40" w:after="40" w:line="276" w:lineRule="auto"/>
              <w:jc w:val="left"/>
            </w:pPr>
            <w:r>
              <w:rPr>
                <w:sz w:val="20"/>
                <w:rtl/>
              </w:rPr>
              <w:t>الانتقال إلى إدارة النسخ الاحتياطية.</w:t>
            </w:r>
          </w:p>
        </w:tc>
      </w:tr>
    </w:tbl>
    <w:p w14:paraId="7B64AE9F" w14:textId="77777777" w:rsidR="002A15EC" w:rsidRDefault="002A15EC" w:rsidP="00F942C1">
      <w:pPr>
        <w:spacing w:after="40"/>
        <w:jc w:val="left"/>
      </w:pPr>
    </w:p>
    <w:p w14:paraId="608BF223" w14:textId="77777777" w:rsidR="002A15EC" w:rsidRDefault="00000000" w:rsidP="00F942C1">
      <w:pPr>
        <w:keepLines/>
        <w:pBdr>
          <w:right w:val="single" w:sz="18" w:space="8" w:color="1F6B45"/>
        </w:pBdr>
        <w:shd w:val="clear" w:color="auto" w:fill="F4F6F9"/>
        <w:spacing w:before="160" w:after="200"/>
        <w:jc w:val="left"/>
      </w:pPr>
      <w:r>
        <w:rPr>
          <w:b/>
          <w:color w:val="1F6B45"/>
          <w:rtl/>
        </w:rPr>
        <w:t xml:space="preserve">اللغة: </w:t>
      </w:r>
      <w:r>
        <w:rPr>
          <w:rtl/>
        </w:rPr>
        <w:t>عند اختيار العربية تتحول الواجهة إلى اتجاه من اليمين إلى اليسار، وتبقى اللغة محفوظة لتظهر بها شاشة الدخول في المرة التالية.</w:t>
      </w:r>
    </w:p>
    <w:p w14:paraId="73D50F24" w14:textId="77777777" w:rsidR="002A15EC" w:rsidRDefault="00000000" w:rsidP="00F942C1">
      <w:pPr>
        <w:jc w:val="left"/>
      </w:pPr>
      <w:r>
        <w:br w:type="page"/>
      </w:r>
    </w:p>
    <w:p w14:paraId="4FB2BD88" w14:textId="77777777" w:rsidR="002A15EC" w:rsidRDefault="00000000" w:rsidP="00F942C1">
      <w:pPr>
        <w:pStyle w:val="Heading1"/>
        <w:jc w:val="left"/>
      </w:pPr>
      <w:r>
        <w:rPr>
          <w:rFonts w:ascii="Arial" w:eastAsia="Arial" w:hAnsi="Arial" w:cs="Arial"/>
          <w:rtl/>
        </w:rPr>
        <w:lastRenderedPageBreak/>
        <w:t>الجزء الثاني: البيانات الأساسية والمتابعة</w:t>
      </w:r>
    </w:p>
    <w:p w14:paraId="171DE226" w14:textId="77777777" w:rsidR="002A15EC" w:rsidRDefault="00000000" w:rsidP="00F942C1">
      <w:pPr>
        <w:pStyle w:val="Heading2"/>
        <w:jc w:val="left"/>
      </w:pPr>
      <w:r>
        <w:rPr>
          <w:rFonts w:ascii="Arial" w:eastAsia="Arial" w:hAnsi="Arial" w:cs="Arial"/>
          <w:rtl/>
        </w:rPr>
        <w:t>5. لوحة القيادة</w:t>
      </w:r>
    </w:p>
    <w:p w14:paraId="70799A2D" w14:textId="77777777" w:rsidR="002A15EC" w:rsidRDefault="00000000" w:rsidP="00F942C1">
      <w:pPr>
        <w:spacing w:after="80"/>
        <w:jc w:val="left"/>
      </w:pPr>
      <w:r>
        <w:rPr>
          <w:b/>
          <w:color w:val="1F4D78"/>
          <w:rtl/>
        </w:rPr>
        <w:t xml:space="preserve">الغرض: </w:t>
      </w:r>
      <w:r>
        <w:rPr>
          <w:rtl/>
        </w:rPr>
        <w:t>تقديم صورة تنفيذية وفورية عن الممتلكات والعقود والديون والتحصيل.</w:t>
      </w:r>
    </w:p>
    <w:p w14:paraId="041CB067" w14:textId="77777777" w:rsidR="002A15EC" w:rsidRDefault="00000000" w:rsidP="00F942C1">
      <w:pPr>
        <w:spacing w:after="80"/>
        <w:jc w:val="left"/>
      </w:pPr>
      <w:r>
        <w:rPr>
          <w:b/>
          <w:color w:val="1F4D78"/>
          <w:rtl/>
        </w:rPr>
        <w:t xml:space="preserve">قبل البدء: </w:t>
      </w:r>
      <w:r>
        <w:rPr>
          <w:rtl/>
        </w:rPr>
        <w:t>تسجيل البيانات في الوحدات المختصة ثم تحديث الصفحة.</w:t>
      </w:r>
    </w:p>
    <w:p w14:paraId="5BA8233A" w14:textId="77777777" w:rsidR="002A15EC" w:rsidRDefault="00000000" w:rsidP="00F942C1">
      <w:pPr>
        <w:spacing w:after="80"/>
        <w:jc w:val="left"/>
      </w:pPr>
      <w:r>
        <w:rPr>
          <w:b/>
          <w:color w:val="1F4D78"/>
          <w:rtl/>
        </w:rPr>
        <w:t xml:space="preserve">النتيجة المتوقعة: </w:t>
      </w:r>
      <w:r>
        <w:rPr>
          <w:rtl/>
        </w:rPr>
        <w:t>مؤشرات قابلة للمطابقة مع السجلات والتقارير.</w:t>
      </w:r>
    </w:p>
    <w:p w14:paraId="5C5C50AB" w14:textId="77777777" w:rsidR="002A15EC" w:rsidRDefault="00000000" w:rsidP="00F942C1">
      <w:pPr>
        <w:numPr>
          <w:ilvl w:val="0"/>
          <w:numId w:val="1"/>
        </w:numPr>
        <w:jc w:val="left"/>
      </w:pPr>
      <w:r>
        <w:rPr>
          <w:rtl/>
        </w:rPr>
        <w:t>إجمالي الممتلكات: عدد سجلات الأملاك غير المؤرشفة.</w:t>
      </w:r>
    </w:p>
    <w:p w14:paraId="5C8F9FD6" w14:textId="77777777" w:rsidR="002A15EC" w:rsidRDefault="00000000" w:rsidP="00F942C1">
      <w:pPr>
        <w:numPr>
          <w:ilvl w:val="0"/>
          <w:numId w:val="1"/>
        </w:numPr>
        <w:jc w:val="left"/>
      </w:pPr>
      <w:r>
        <w:rPr>
          <w:rtl/>
        </w:rPr>
        <w:t>المتاح والمشغول: توزيع الحالة التشغيلية للأملاك.</w:t>
      </w:r>
    </w:p>
    <w:p w14:paraId="0CF3CE48" w14:textId="77777777" w:rsidR="002A15EC" w:rsidRDefault="00000000" w:rsidP="00F942C1">
      <w:pPr>
        <w:numPr>
          <w:ilvl w:val="0"/>
          <w:numId w:val="1"/>
        </w:numPr>
        <w:jc w:val="left"/>
      </w:pPr>
      <w:r>
        <w:rPr>
          <w:rtl/>
        </w:rPr>
        <w:t>العقود النشطة والمنتهية: متابعة الالتزامات الجارية وما يحتاج إلى إجراء.</w:t>
      </w:r>
    </w:p>
    <w:p w14:paraId="003D451A" w14:textId="77777777" w:rsidR="002A15EC" w:rsidRDefault="00000000" w:rsidP="00F942C1">
      <w:pPr>
        <w:numPr>
          <w:ilvl w:val="0"/>
          <w:numId w:val="1"/>
        </w:numPr>
        <w:jc w:val="left"/>
      </w:pPr>
      <w:r>
        <w:rPr>
          <w:rtl/>
        </w:rPr>
        <w:t>الإيجارات غير المدفوعة: مجموع الأرصدة المتبقية على الفواتير المفتوحة.</w:t>
      </w:r>
    </w:p>
    <w:p w14:paraId="4990989D" w14:textId="77777777" w:rsidR="002A15EC" w:rsidRDefault="00000000" w:rsidP="00F942C1">
      <w:pPr>
        <w:numPr>
          <w:ilvl w:val="0"/>
          <w:numId w:val="1"/>
        </w:numPr>
        <w:jc w:val="left"/>
      </w:pPr>
      <w:r>
        <w:rPr>
          <w:rtl/>
        </w:rPr>
        <w:t>الإيرادات المحصلة للسنة: مجموع المدفوعات التي حالتها «مؤكد» وتاريخها داخل السنة الجارية.</w:t>
      </w:r>
    </w:p>
    <w:p w14:paraId="4B3B9248" w14:textId="77777777" w:rsidR="002A15EC" w:rsidRDefault="00000000" w:rsidP="00F942C1">
      <w:pPr>
        <w:numPr>
          <w:ilvl w:val="0"/>
          <w:numId w:val="1"/>
        </w:numPr>
        <w:jc w:val="left"/>
      </w:pPr>
      <w:r>
        <w:rPr>
          <w:rtl/>
        </w:rPr>
        <w:t>الرسم الشهري: المدفوعات المؤكدة موزعة حسب شهر تاريخ الدفع.</w:t>
      </w:r>
    </w:p>
    <w:p w14:paraId="4767B4D0" w14:textId="77777777" w:rsidR="002A15EC" w:rsidRDefault="00000000" w:rsidP="00F942C1">
      <w:pPr>
        <w:numPr>
          <w:ilvl w:val="0"/>
          <w:numId w:val="1"/>
        </w:numPr>
        <w:jc w:val="left"/>
      </w:pPr>
      <w:r>
        <w:rPr>
          <w:rtl/>
        </w:rPr>
        <w:t>أكبر المدينين: المستأجرون ذوو أعلى أرصدة مفتوحة.</w:t>
      </w:r>
    </w:p>
    <w:p w14:paraId="7090758A" w14:textId="77777777" w:rsidR="002A15EC" w:rsidRDefault="00000000" w:rsidP="00F942C1">
      <w:pPr>
        <w:keepLines/>
        <w:pBdr>
          <w:right w:val="single" w:sz="18" w:space="8" w:color="7A5A00"/>
        </w:pBdr>
        <w:shd w:val="clear" w:color="auto" w:fill="F4F6F9"/>
        <w:spacing w:before="160" w:after="200"/>
        <w:jc w:val="left"/>
      </w:pPr>
      <w:r>
        <w:rPr>
          <w:b/>
          <w:color w:val="7A5A00"/>
          <w:rtl/>
        </w:rPr>
        <w:t xml:space="preserve">مهم: </w:t>
      </w:r>
      <w:r>
        <w:rPr>
          <w:rtl/>
        </w:rPr>
        <w:t>إنشاء عقد أو فاتورة لا يرفع مؤشر الإيرادات المحصلة. يظهر المبلغ كإيراد فقط بعد تسجيل دفع مؤكد فعلي.</w:t>
      </w:r>
    </w:p>
    <w:p w14:paraId="70FA1123" w14:textId="77777777" w:rsidR="002A15EC" w:rsidRDefault="00000000" w:rsidP="00F942C1">
      <w:pPr>
        <w:pStyle w:val="Heading2"/>
        <w:jc w:val="left"/>
      </w:pPr>
      <w:r>
        <w:rPr>
          <w:rFonts w:ascii="Arial" w:eastAsia="Arial" w:hAnsi="Arial" w:cs="Arial"/>
          <w:rtl/>
        </w:rPr>
        <w:t>6. المستأجرون</w:t>
      </w:r>
    </w:p>
    <w:p w14:paraId="44705C08" w14:textId="77777777" w:rsidR="002A15EC" w:rsidRDefault="00000000" w:rsidP="00F942C1">
      <w:pPr>
        <w:spacing w:after="80"/>
        <w:jc w:val="left"/>
      </w:pPr>
      <w:r>
        <w:rPr>
          <w:b/>
          <w:color w:val="1F4D78"/>
          <w:rtl/>
        </w:rPr>
        <w:t xml:space="preserve">الغرض: </w:t>
      </w:r>
      <w:r>
        <w:rPr>
          <w:rtl/>
        </w:rPr>
        <w:t>إنشاء ملف موحد لكل شخص طبيعي أو معنوي ينتفع بملك بلدي.</w:t>
      </w:r>
    </w:p>
    <w:p w14:paraId="25878389" w14:textId="77777777" w:rsidR="002A15EC" w:rsidRDefault="00000000" w:rsidP="00F942C1">
      <w:pPr>
        <w:spacing w:after="80"/>
        <w:jc w:val="left"/>
      </w:pPr>
      <w:r>
        <w:rPr>
          <w:b/>
          <w:color w:val="1F4D78"/>
          <w:rtl/>
        </w:rPr>
        <w:t xml:space="preserve">قبل البدء: </w:t>
      </w:r>
      <w:r>
        <w:rPr>
          <w:rtl/>
        </w:rPr>
        <w:t>وثائق الهوية أو السجل القانوني وبيانات الاتصال.</w:t>
      </w:r>
    </w:p>
    <w:p w14:paraId="5ACDF66F" w14:textId="77777777" w:rsidR="002A15EC" w:rsidRDefault="00000000" w:rsidP="00F942C1">
      <w:pPr>
        <w:spacing w:after="80"/>
        <w:jc w:val="left"/>
      </w:pPr>
      <w:r>
        <w:rPr>
          <w:b/>
          <w:color w:val="1F4D78"/>
          <w:rtl/>
        </w:rPr>
        <w:t xml:space="preserve">النتيجة المتوقعة: </w:t>
      </w:r>
      <w:r>
        <w:rPr>
          <w:rtl/>
        </w:rPr>
        <w:t>بطاقة مستأجر قابلة للربط بالعقود والوثائق والوضعية المالية.</w:t>
      </w:r>
    </w:p>
    <w:p w14:paraId="2A73EE19" w14:textId="77777777" w:rsidR="002A15EC" w:rsidRDefault="00000000" w:rsidP="00F942C1">
      <w:pPr>
        <w:pStyle w:val="Heading3"/>
        <w:jc w:val="left"/>
      </w:pPr>
      <w:r>
        <w:rPr>
          <w:rFonts w:ascii="Arial" w:eastAsia="Arial" w:hAnsi="Arial" w:cs="Arial"/>
          <w:rtl/>
        </w:rPr>
        <w:t>إنشاء مستأجر</w:t>
      </w:r>
    </w:p>
    <w:p w14:paraId="3C81EC88" w14:textId="77777777" w:rsidR="002A15EC" w:rsidRDefault="00000000" w:rsidP="00F942C1">
      <w:pPr>
        <w:numPr>
          <w:ilvl w:val="0"/>
          <w:numId w:val="1"/>
        </w:numPr>
        <w:jc w:val="left"/>
      </w:pPr>
      <w:r>
        <w:rPr>
          <w:rtl/>
        </w:rPr>
        <w:t>افتح «المستأجرون» واضغط «إضافة». اترك رمز المستأجر فارغا إذا أردت توليده تلقائيا.</w:t>
      </w:r>
    </w:p>
    <w:p w14:paraId="5F5BE0C4" w14:textId="77777777" w:rsidR="002A15EC" w:rsidRDefault="00000000" w:rsidP="00F942C1">
      <w:pPr>
        <w:numPr>
          <w:ilvl w:val="0"/>
          <w:numId w:val="1"/>
        </w:numPr>
        <w:jc w:val="left"/>
      </w:pPr>
      <w:r>
        <w:rPr>
          <w:rtl/>
        </w:rPr>
        <w:t>اختر النوع: شخص طبيعي، شخص معنوي، إدارة، جمعية، مؤسسة أو نوع مخصص من الإعدادات.</w:t>
      </w:r>
    </w:p>
    <w:p w14:paraId="62CAA45B" w14:textId="77777777" w:rsidR="002A15EC" w:rsidRDefault="00000000" w:rsidP="00F942C1">
      <w:pPr>
        <w:numPr>
          <w:ilvl w:val="0"/>
          <w:numId w:val="1"/>
        </w:numPr>
        <w:jc w:val="left"/>
      </w:pPr>
      <w:r>
        <w:rPr>
          <w:rtl/>
        </w:rPr>
        <w:t>للشخص الطبيعي أدخل الاسم واللقب ورقم الهوية؛ وللهيئة أدخل اسم الشركة والرقم الجبائي والسجل التجاري والممثل القانوني حسب الحالة.</w:t>
      </w:r>
    </w:p>
    <w:p w14:paraId="13101925" w14:textId="77777777" w:rsidR="002A15EC" w:rsidRDefault="00000000" w:rsidP="00F942C1">
      <w:pPr>
        <w:numPr>
          <w:ilvl w:val="0"/>
          <w:numId w:val="1"/>
        </w:numPr>
        <w:jc w:val="left"/>
      </w:pPr>
      <w:r>
        <w:rPr>
          <w:rtl/>
        </w:rPr>
        <w:t>أدخل الهاتف والبريد والعنوان والبلدية والولاية، ثم اختر حالة المستأجر.</w:t>
      </w:r>
    </w:p>
    <w:p w14:paraId="6BA14B00" w14:textId="77777777" w:rsidR="002A15EC" w:rsidRDefault="00000000" w:rsidP="00F942C1">
      <w:pPr>
        <w:numPr>
          <w:ilvl w:val="0"/>
          <w:numId w:val="1"/>
        </w:numPr>
        <w:jc w:val="left"/>
      </w:pPr>
      <w:r>
        <w:rPr>
          <w:rtl/>
        </w:rPr>
        <w:t>أرفق ملفات PDF الداعمة واستعمل الملاحظات لتسجيل المعلومات غير الهيكلية.</w:t>
      </w:r>
    </w:p>
    <w:p w14:paraId="25C71F6F" w14:textId="77777777" w:rsidR="002A15EC" w:rsidRDefault="00000000" w:rsidP="00F942C1">
      <w:pPr>
        <w:numPr>
          <w:ilvl w:val="0"/>
          <w:numId w:val="1"/>
        </w:numPr>
        <w:jc w:val="left"/>
      </w:pPr>
      <w:r>
        <w:rPr>
          <w:rtl/>
        </w:rPr>
        <w:t>اضغط حفظ وتحقق من ظهور الاسم والمرجع الصحيحين في القائمة.</w:t>
      </w:r>
    </w:p>
    <w:p w14:paraId="630DB678" w14:textId="77777777" w:rsidR="002A15EC" w:rsidRDefault="00000000" w:rsidP="00F942C1">
      <w:pPr>
        <w:pStyle w:val="Heading3"/>
        <w:jc w:val="left"/>
      </w:pPr>
      <w:r>
        <w:rPr>
          <w:rFonts w:ascii="Arial" w:eastAsia="Arial" w:hAnsi="Arial" w:cs="Arial"/>
          <w:rtl/>
        </w:rPr>
        <w:t>البحث والتعديل والوضعية المالية</w:t>
      </w:r>
    </w:p>
    <w:p w14:paraId="201E0EEF" w14:textId="77777777" w:rsidR="002A15EC" w:rsidRDefault="00000000" w:rsidP="00F942C1">
      <w:pPr>
        <w:numPr>
          <w:ilvl w:val="0"/>
          <w:numId w:val="1"/>
        </w:numPr>
        <w:jc w:val="left"/>
      </w:pPr>
      <w:r>
        <w:rPr>
          <w:rtl/>
        </w:rPr>
        <w:t>ابحث بالاسم أو المرجع أو رقم الهوية أو الهاتف، ثم افتح السجل للتعديل.</w:t>
      </w:r>
    </w:p>
    <w:p w14:paraId="3C2FAB89" w14:textId="77777777" w:rsidR="002A15EC" w:rsidRDefault="00000000" w:rsidP="00F942C1">
      <w:pPr>
        <w:numPr>
          <w:ilvl w:val="0"/>
          <w:numId w:val="1"/>
        </w:numPr>
        <w:jc w:val="left"/>
      </w:pPr>
      <w:r>
        <w:rPr>
          <w:rtl/>
        </w:rPr>
        <w:t>لا تنشئ بطاقة ثانية لتصحيح خطأ؛ عدل البطاقة القائمة حتى تبقى العقود والوثائق مرتبطة بها.</w:t>
      </w:r>
    </w:p>
    <w:p w14:paraId="0BD46FE7" w14:textId="77777777" w:rsidR="002A15EC" w:rsidRDefault="00000000" w:rsidP="00F942C1">
      <w:pPr>
        <w:numPr>
          <w:ilvl w:val="0"/>
          <w:numId w:val="1"/>
        </w:numPr>
        <w:jc w:val="left"/>
      </w:pPr>
      <w:r>
        <w:rPr>
          <w:rtl/>
        </w:rPr>
        <w:t>افتح «الوضعية المالية» من سطر المستأجر لعرض العقود والفواتير والمدفوعات والرصيد المتبقي.</w:t>
      </w:r>
    </w:p>
    <w:p w14:paraId="6FD5AF2E" w14:textId="77777777" w:rsidR="002A15EC" w:rsidRDefault="00000000" w:rsidP="00F942C1">
      <w:pPr>
        <w:numPr>
          <w:ilvl w:val="0"/>
          <w:numId w:val="1"/>
        </w:numPr>
        <w:jc w:val="left"/>
      </w:pPr>
      <w:r>
        <w:rPr>
          <w:rtl/>
        </w:rPr>
        <w:t>الأرشفة تمنع استعمال المستأجر في العمليات الجديدة مع إبقاء التاريخ؛ الحذف النهائي يتم من الأرشيف وبحذر.</w:t>
      </w:r>
    </w:p>
    <w:p w14:paraId="73AE75BD" w14:textId="77777777" w:rsidR="002A15EC" w:rsidRDefault="00000000" w:rsidP="00F942C1">
      <w:pPr>
        <w:keepLines/>
        <w:pBdr>
          <w:right w:val="single" w:sz="18" w:space="8" w:color="1F6B45"/>
        </w:pBdr>
        <w:shd w:val="clear" w:color="auto" w:fill="F4F6F9"/>
        <w:spacing w:before="160" w:after="200"/>
        <w:jc w:val="left"/>
      </w:pPr>
      <w:r>
        <w:rPr>
          <w:b/>
          <w:color w:val="1F6B45"/>
          <w:rtl/>
        </w:rPr>
        <w:lastRenderedPageBreak/>
        <w:t xml:space="preserve">منع التكرار: </w:t>
      </w:r>
      <w:r>
        <w:rPr>
          <w:rtl/>
        </w:rPr>
        <w:t>يفحص النظام المرجع ورقم الهوية والرقم الجبائي والسجل التجاري. اترك المرجع فارغا للتوليد الآمن، واستخدم القيم الحقيقية للوثائق حتى يكتشف التكرار بدقة.</w:t>
      </w:r>
    </w:p>
    <w:p w14:paraId="06E7C195" w14:textId="77777777" w:rsidR="002A15EC" w:rsidRDefault="00000000" w:rsidP="00F942C1">
      <w:pPr>
        <w:pStyle w:val="Heading2"/>
        <w:jc w:val="left"/>
      </w:pPr>
      <w:r>
        <w:rPr>
          <w:rFonts w:ascii="Arial" w:eastAsia="Arial" w:hAnsi="Arial" w:cs="Arial"/>
          <w:rtl/>
        </w:rPr>
        <w:t>7. الممتلكات</w:t>
      </w:r>
    </w:p>
    <w:p w14:paraId="03FA3697" w14:textId="77777777" w:rsidR="002A15EC" w:rsidRDefault="00000000" w:rsidP="00F942C1">
      <w:pPr>
        <w:spacing w:after="80"/>
        <w:jc w:val="left"/>
      </w:pPr>
      <w:r>
        <w:rPr>
          <w:b/>
          <w:color w:val="1F4D78"/>
          <w:rtl/>
        </w:rPr>
        <w:t xml:space="preserve">الغرض: </w:t>
      </w:r>
      <w:r>
        <w:rPr>
          <w:rtl/>
        </w:rPr>
        <w:t>تكوين جرد إداري وتقني ومالي موحد للأملاك البلدية.</w:t>
      </w:r>
    </w:p>
    <w:p w14:paraId="310D00F2" w14:textId="77777777" w:rsidR="002A15EC" w:rsidRDefault="00000000" w:rsidP="00F942C1">
      <w:pPr>
        <w:spacing w:after="80"/>
        <w:jc w:val="left"/>
      </w:pPr>
      <w:r>
        <w:rPr>
          <w:b/>
          <w:color w:val="1F4D78"/>
          <w:rtl/>
        </w:rPr>
        <w:t xml:space="preserve">قبل البدء: </w:t>
      </w:r>
      <w:r>
        <w:rPr>
          <w:rtl/>
        </w:rPr>
        <w:t>معلومات الجرد والعنوان والحالة والوثائق، وإحداثيات GPS عند توفرها.</w:t>
      </w:r>
    </w:p>
    <w:p w14:paraId="5AE9FF55" w14:textId="77777777" w:rsidR="002A15EC" w:rsidRDefault="00000000" w:rsidP="00F942C1">
      <w:pPr>
        <w:spacing w:after="80"/>
        <w:jc w:val="left"/>
      </w:pPr>
      <w:r>
        <w:rPr>
          <w:b/>
          <w:color w:val="1F4D78"/>
          <w:rtl/>
        </w:rPr>
        <w:t xml:space="preserve">النتيجة المتوقعة: </w:t>
      </w:r>
      <w:r>
        <w:rPr>
          <w:rtl/>
        </w:rPr>
        <w:t>بطاقة ملك قابلة للتعاقد والصيانة والمعاينة والتقارير والخريطة.</w:t>
      </w:r>
    </w:p>
    <w:p w14:paraId="5DF53B4A" w14:textId="77777777" w:rsidR="002A15EC" w:rsidRDefault="00000000" w:rsidP="00F942C1">
      <w:pPr>
        <w:pStyle w:val="Heading3"/>
        <w:jc w:val="left"/>
      </w:pPr>
      <w:r>
        <w:rPr>
          <w:rFonts w:ascii="Arial" w:eastAsia="Arial" w:hAnsi="Arial" w:cs="Arial"/>
          <w:rtl/>
        </w:rPr>
        <w:t>الحقول الأساسية</w:t>
      </w:r>
    </w:p>
    <w:p w14:paraId="23F076CD" w14:textId="77777777" w:rsidR="002A15EC" w:rsidRDefault="00000000" w:rsidP="00F942C1">
      <w:pPr>
        <w:numPr>
          <w:ilvl w:val="0"/>
          <w:numId w:val="1"/>
        </w:numPr>
        <w:jc w:val="left"/>
      </w:pPr>
      <w:r>
        <w:rPr>
          <w:rtl/>
        </w:rPr>
        <w:t>التعريف: رمز الجرد، التسمية، النوع والحالة. يفضل ترك الرمز فارغا ليولد تلقائيا عند عدم وجود رمز رسمي.</w:t>
      </w:r>
    </w:p>
    <w:p w14:paraId="5B0A660C" w14:textId="77777777" w:rsidR="002A15EC" w:rsidRDefault="00000000" w:rsidP="00F942C1">
      <w:pPr>
        <w:numPr>
          <w:ilvl w:val="0"/>
          <w:numId w:val="1"/>
        </w:numPr>
        <w:jc w:val="left"/>
      </w:pPr>
      <w:r>
        <w:rPr>
          <w:rtl/>
        </w:rPr>
        <w:t>الموقع: العنوان الكامل، الحي أو المنطقة، خط العرض وخط الطول أو زر الاختيار على الخريطة.</w:t>
      </w:r>
    </w:p>
    <w:p w14:paraId="38F9B074" w14:textId="77777777" w:rsidR="002A15EC" w:rsidRDefault="00000000" w:rsidP="00F942C1">
      <w:pPr>
        <w:numPr>
          <w:ilvl w:val="0"/>
          <w:numId w:val="1"/>
        </w:numPr>
        <w:jc w:val="left"/>
      </w:pPr>
      <w:r>
        <w:rPr>
          <w:rtl/>
        </w:rPr>
        <w:t>الإدارة والقانون: الوضعية القانونية، نمط الملكية، المصلحة المستفيدة والاستعمال الحالي.</w:t>
      </w:r>
    </w:p>
    <w:p w14:paraId="5DF320AA" w14:textId="77777777" w:rsidR="002A15EC" w:rsidRDefault="00000000" w:rsidP="00F942C1">
      <w:pPr>
        <w:numPr>
          <w:ilvl w:val="0"/>
          <w:numId w:val="1"/>
        </w:numPr>
        <w:jc w:val="left"/>
      </w:pPr>
      <w:r>
        <w:rPr>
          <w:rtl/>
        </w:rPr>
        <w:t>التقنية والمالية: المساحات، سنة البناء، الحالة التقنية، تاريخ وقيمة الاقتناء والقيمة التقديرية والإيجار الشهري.</w:t>
      </w:r>
    </w:p>
    <w:p w14:paraId="53390162" w14:textId="77777777" w:rsidR="002A15EC" w:rsidRDefault="00000000" w:rsidP="00F942C1">
      <w:pPr>
        <w:numPr>
          <w:ilvl w:val="0"/>
          <w:numId w:val="1"/>
        </w:numPr>
        <w:jc w:val="left"/>
      </w:pPr>
      <w:r>
        <w:rPr>
          <w:rtl/>
        </w:rPr>
        <w:t>الحقول المتخصصة: بيانات المركبة أو الآلة، التأمين والفحص التقني؛ وبيانات المؤسسة التعليمية عند اختيار نوع مدرسي.</w:t>
      </w:r>
    </w:p>
    <w:p w14:paraId="4CF6EE75" w14:textId="77777777" w:rsidR="002A15EC" w:rsidRDefault="00000000" w:rsidP="00F942C1">
      <w:pPr>
        <w:numPr>
          <w:ilvl w:val="0"/>
          <w:numId w:val="1"/>
        </w:numPr>
        <w:jc w:val="left"/>
      </w:pPr>
      <w:r>
        <w:rPr>
          <w:rtl/>
        </w:rPr>
        <w:t>الوثائق: ملفات PDF والوثائق الإدارية والملاحظات.</w:t>
      </w:r>
    </w:p>
    <w:p w14:paraId="3826E0E3" w14:textId="77777777" w:rsidR="002A15EC" w:rsidRDefault="00000000" w:rsidP="00F942C1">
      <w:pPr>
        <w:pStyle w:val="Heading3"/>
        <w:jc w:val="left"/>
      </w:pPr>
      <w:r>
        <w:rPr>
          <w:rFonts w:ascii="Arial" w:eastAsia="Arial" w:hAnsi="Arial" w:cs="Arial"/>
          <w:rtl/>
        </w:rPr>
        <w:t>معاني الحالات العملية</w:t>
      </w:r>
    </w:p>
    <w:p w14:paraId="468E2AE6" w14:textId="77777777" w:rsidR="002A15EC" w:rsidRDefault="00000000" w:rsidP="00F942C1">
      <w:pPr>
        <w:jc w:val="left"/>
      </w:pPr>
      <w:r>
        <w:rPr>
          <w:rtl/>
        </w:rPr>
        <w:t>متاح للتعاقد، مؤجر، تحت الصيانة، مشغول، مخصص، امتياز، يحتاج إلى تسوية، محل نزاع، خارج الخدمة، أو مؤرشف. اختر الحالة التي تعكس الواقع الإداري، ولا تستعمل «مؤجر» يدويا بديلا عن عقد صحيح.</w:t>
      </w:r>
    </w:p>
    <w:p w14:paraId="57108981" w14:textId="77777777" w:rsidR="002A15EC" w:rsidRDefault="00000000" w:rsidP="00F942C1">
      <w:pPr>
        <w:keepLines/>
        <w:pBdr>
          <w:right w:val="single" w:sz="18" w:space="8" w:color="2E74B5"/>
        </w:pBdr>
        <w:shd w:val="clear" w:color="auto" w:fill="F4F6F9"/>
        <w:spacing w:before="160" w:after="200"/>
        <w:jc w:val="left"/>
      </w:pPr>
      <w:r>
        <w:rPr>
          <w:b/>
          <w:color w:val="2E74B5"/>
          <w:rtl/>
        </w:rPr>
        <w:t xml:space="preserve">العقد والحالة: </w:t>
      </w:r>
      <w:r>
        <w:rPr>
          <w:rtl/>
        </w:rPr>
        <w:t>عند حفظ عقد نشط أو معلق أو محل نزاع، يحجز النظام الملك للفترة المتداخلة. وعند إنهاء أو أرشفة العقد يعيد التحقق ليحدد إن كان الملك مؤجرا أو متاحا.</w:t>
      </w:r>
    </w:p>
    <w:p w14:paraId="3077EC6F" w14:textId="77777777" w:rsidR="002A15EC" w:rsidRDefault="00000000" w:rsidP="00F942C1">
      <w:pPr>
        <w:pStyle w:val="Heading2"/>
        <w:jc w:val="left"/>
      </w:pPr>
      <w:r>
        <w:rPr>
          <w:rFonts w:ascii="Arial" w:eastAsia="Arial" w:hAnsi="Arial" w:cs="Arial"/>
          <w:rtl/>
        </w:rPr>
        <w:t>8. خريطة الممتلكات</w:t>
      </w:r>
    </w:p>
    <w:p w14:paraId="03B63E9C" w14:textId="77777777" w:rsidR="002A15EC" w:rsidRDefault="00000000" w:rsidP="00F942C1">
      <w:pPr>
        <w:numPr>
          <w:ilvl w:val="0"/>
          <w:numId w:val="1"/>
        </w:numPr>
        <w:jc w:val="left"/>
      </w:pPr>
      <w:r>
        <w:rPr>
          <w:rtl/>
        </w:rPr>
        <w:t>لا يظهر الملك على الخريطة إلا إذا كانت له إحداثيات صحيحة.</w:t>
      </w:r>
    </w:p>
    <w:p w14:paraId="018CA9D0" w14:textId="77777777" w:rsidR="002A15EC" w:rsidRDefault="00000000" w:rsidP="00F942C1">
      <w:pPr>
        <w:numPr>
          <w:ilvl w:val="0"/>
          <w:numId w:val="1"/>
        </w:numPr>
        <w:jc w:val="left"/>
      </w:pPr>
      <w:r>
        <w:rPr>
          <w:rtl/>
        </w:rPr>
        <w:t>استعمل البحث بالاسم أو رمز الجرد، ثم صفّ حسب النوع والحالة والحي والمصلحة.</w:t>
      </w:r>
    </w:p>
    <w:p w14:paraId="0C5B3A73" w14:textId="77777777" w:rsidR="002A15EC" w:rsidRDefault="00000000" w:rsidP="00F942C1">
      <w:pPr>
        <w:numPr>
          <w:ilvl w:val="0"/>
          <w:numId w:val="1"/>
        </w:numPr>
        <w:jc w:val="left"/>
      </w:pPr>
      <w:r>
        <w:rPr>
          <w:rtl/>
        </w:rPr>
        <w:t>لون العلامة يعبر عن الحالة؛ اختيار نتيجة البحث يقرب الخريطة إلى الملك.</w:t>
      </w:r>
    </w:p>
    <w:p w14:paraId="22DE15DD" w14:textId="77777777" w:rsidR="002A15EC" w:rsidRDefault="00000000" w:rsidP="00F942C1">
      <w:pPr>
        <w:numPr>
          <w:ilvl w:val="0"/>
          <w:numId w:val="1"/>
        </w:numPr>
        <w:jc w:val="left"/>
      </w:pPr>
      <w:r>
        <w:rPr>
          <w:rtl/>
        </w:rPr>
        <w:t>تحتاج خلفية OpenStreetMap إلى اتصال إنترنت، لكن بيانات الأملاك تبقى محفوظة محليا حتى عند غياب الخلفية.</w:t>
      </w:r>
    </w:p>
    <w:p w14:paraId="3CF97439" w14:textId="77777777" w:rsidR="002A15EC" w:rsidRDefault="00000000" w:rsidP="00F942C1">
      <w:pPr>
        <w:jc w:val="left"/>
      </w:pPr>
      <w:r>
        <w:br w:type="page"/>
      </w:r>
    </w:p>
    <w:p w14:paraId="48EC81FD" w14:textId="77777777" w:rsidR="002A15EC" w:rsidRDefault="00000000" w:rsidP="00F942C1">
      <w:pPr>
        <w:pStyle w:val="Heading1"/>
        <w:jc w:val="left"/>
      </w:pPr>
      <w:r>
        <w:rPr>
          <w:rFonts w:ascii="Arial" w:eastAsia="Arial" w:hAnsi="Arial" w:cs="Arial"/>
          <w:rtl/>
        </w:rPr>
        <w:lastRenderedPageBreak/>
        <w:t>الجزء الثالث: الدورة التعاقدية والمالية</w:t>
      </w:r>
    </w:p>
    <w:p w14:paraId="3443AFD0" w14:textId="77777777" w:rsidR="002A15EC" w:rsidRDefault="00000000" w:rsidP="00F942C1">
      <w:pPr>
        <w:keepLines/>
        <w:pBdr>
          <w:right w:val="single" w:sz="18" w:space="8" w:color="1F6B45"/>
        </w:pBdr>
        <w:shd w:val="clear" w:color="auto" w:fill="F4F6F9"/>
        <w:spacing w:before="160" w:after="200"/>
        <w:jc w:val="left"/>
      </w:pPr>
      <w:r>
        <w:rPr>
          <w:b/>
          <w:color w:val="1F6B45"/>
          <w:rtl/>
        </w:rPr>
        <w:t xml:space="preserve">القاعدة الذهبية: </w:t>
      </w:r>
      <w:r>
        <w:rPr>
          <w:rtl/>
        </w:rPr>
        <w:t>المستأجر والملك يسبقان العقد؛ العقد يسبق الفاتورة؛ الفاتورة تسبق الدفع؛ والدفع المؤكد هو الذي يظهر ضمن الإيرادات المحصلة.</w:t>
      </w:r>
    </w:p>
    <w:p w14:paraId="23BC7D6E" w14:textId="77777777" w:rsidR="002A15EC" w:rsidRDefault="00000000" w:rsidP="00F942C1">
      <w:pPr>
        <w:pStyle w:val="Heading2"/>
        <w:jc w:val="left"/>
      </w:pPr>
      <w:r>
        <w:rPr>
          <w:rFonts w:ascii="Arial" w:eastAsia="Arial" w:hAnsi="Arial" w:cs="Arial"/>
          <w:rtl/>
        </w:rPr>
        <w:t>9. العقود</w:t>
      </w:r>
    </w:p>
    <w:p w14:paraId="1124A7A6" w14:textId="77777777" w:rsidR="002A15EC" w:rsidRDefault="00000000" w:rsidP="00F942C1">
      <w:pPr>
        <w:spacing w:after="80"/>
        <w:jc w:val="left"/>
      </w:pPr>
      <w:r>
        <w:rPr>
          <w:b/>
          <w:color w:val="1F4D78"/>
          <w:rtl/>
        </w:rPr>
        <w:t xml:space="preserve">الغرض: </w:t>
      </w:r>
      <w:r>
        <w:rPr>
          <w:rtl/>
        </w:rPr>
        <w:t>توثيق العلاقة بين مستأجر وملك وتحديد الفترة والقيمة والاستحقاق.</w:t>
      </w:r>
    </w:p>
    <w:p w14:paraId="4640581B" w14:textId="77777777" w:rsidR="002A15EC" w:rsidRDefault="00000000" w:rsidP="00F942C1">
      <w:pPr>
        <w:spacing w:after="80"/>
        <w:jc w:val="left"/>
      </w:pPr>
      <w:r>
        <w:rPr>
          <w:b/>
          <w:color w:val="1F4D78"/>
          <w:rtl/>
        </w:rPr>
        <w:t xml:space="preserve">قبل البدء: </w:t>
      </w:r>
      <w:r>
        <w:rPr>
          <w:rtl/>
        </w:rPr>
        <w:t>مستأجر غير مؤرشف، ملك صالح للتعاقد، وتواريخ وشروط مالية دقيقة.</w:t>
      </w:r>
    </w:p>
    <w:p w14:paraId="2D80E49E" w14:textId="77777777" w:rsidR="002A15EC" w:rsidRDefault="00000000" w:rsidP="00F942C1">
      <w:pPr>
        <w:spacing w:after="80"/>
        <w:jc w:val="left"/>
      </w:pPr>
      <w:r>
        <w:rPr>
          <w:b/>
          <w:color w:val="1F4D78"/>
          <w:rtl/>
        </w:rPr>
        <w:t xml:space="preserve">النتيجة المتوقعة: </w:t>
      </w:r>
      <w:r>
        <w:rPr>
          <w:rtl/>
        </w:rPr>
        <w:t>عقد فريد قابل للفوترة والمتابعة والتقارير.</w:t>
      </w:r>
    </w:p>
    <w:p w14:paraId="44CF4EF3" w14:textId="77777777" w:rsidR="002A15EC" w:rsidRDefault="00000000" w:rsidP="00F942C1">
      <w:pPr>
        <w:pStyle w:val="Heading3"/>
        <w:jc w:val="left"/>
      </w:pPr>
      <w:r>
        <w:rPr>
          <w:rFonts w:ascii="Arial" w:eastAsia="Arial" w:hAnsi="Arial" w:cs="Arial"/>
          <w:rtl/>
        </w:rPr>
        <w:t>إنشاء عقد خطوة بخطوة</w:t>
      </w:r>
    </w:p>
    <w:p w14:paraId="60149A0A" w14:textId="77777777" w:rsidR="002A15EC" w:rsidRDefault="00000000" w:rsidP="00F942C1">
      <w:pPr>
        <w:numPr>
          <w:ilvl w:val="0"/>
          <w:numId w:val="1"/>
        </w:numPr>
        <w:jc w:val="left"/>
      </w:pPr>
      <w:r>
        <w:rPr>
          <w:rtl/>
        </w:rPr>
        <w:t>افتح «العقود» واضغط «عقد جديد». اترك المرجع ورقم العقد فارغين إذا أردت التوليد التلقائي؛ يصبح الرقم مثل المرجع عند تركه فارغا.</w:t>
      </w:r>
    </w:p>
    <w:p w14:paraId="116662B4" w14:textId="77777777" w:rsidR="002A15EC" w:rsidRDefault="00000000" w:rsidP="00F942C1">
      <w:pPr>
        <w:numPr>
          <w:ilvl w:val="0"/>
          <w:numId w:val="1"/>
        </w:numPr>
        <w:jc w:val="left"/>
      </w:pPr>
      <w:r>
        <w:rPr>
          <w:rtl/>
        </w:rPr>
        <w:t>اختر نوع العقد وحالته، ثم اختر المستأجر والملك من القوائم التي تعرض المرجع والاسم بدل أسماء برمجية.</w:t>
      </w:r>
    </w:p>
    <w:p w14:paraId="1FE54A8A" w14:textId="77777777" w:rsidR="002A15EC" w:rsidRDefault="00000000" w:rsidP="00F942C1">
      <w:pPr>
        <w:numPr>
          <w:ilvl w:val="0"/>
          <w:numId w:val="1"/>
        </w:numPr>
        <w:jc w:val="left"/>
      </w:pPr>
      <w:r>
        <w:rPr>
          <w:rtl/>
        </w:rPr>
        <w:t>أدخل الإيجار الشهري والأعباء والضمان ويوم الاستحقاق وتواتر الدفع.</w:t>
      </w:r>
    </w:p>
    <w:p w14:paraId="3A695DFC" w14:textId="77777777" w:rsidR="002A15EC" w:rsidRDefault="00000000" w:rsidP="00F942C1">
      <w:pPr>
        <w:numPr>
          <w:ilvl w:val="0"/>
          <w:numId w:val="1"/>
        </w:numPr>
        <w:jc w:val="left"/>
      </w:pPr>
      <w:r>
        <w:rPr>
          <w:rtl/>
        </w:rPr>
        <w:t>أدخل تاريخ البداية والنهاية وطريقة التجديد والبنود والملاحظات.</w:t>
      </w:r>
    </w:p>
    <w:p w14:paraId="77475BD1" w14:textId="77777777" w:rsidR="002A15EC" w:rsidRDefault="00000000" w:rsidP="00F942C1">
      <w:pPr>
        <w:numPr>
          <w:ilvl w:val="0"/>
          <w:numId w:val="1"/>
        </w:numPr>
        <w:jc w:val="left"/>
      </w:pPr>
      <w:r>
        <w:rPr>
          <w:rtl/>
        </w:rPr>
        <w:t>اضغط حفظ. يتحقق النظام من وجود المستأجر والملك، وفرادة المرجع، وصحة التواريخ، وعدم تداخل عقد حاجز على الملك.</w:t>
      </w:r>
    </w:p>
    <w:p w14:paraId="079A67E0" w14:textId="77777777" w:rsidR="002A15EC" w:rsidRDefault="00000000" w:rsidP="00F942C1">
      <w:pPr>
        <w:pStyle w:val="Heading3"/>
        <w:jc w:val="left"/>
      </w:pPr>
      <w:r>
        <w:rPr>
          <w:rFonts w:ascii="Arial" w:eastAsia="Arial" w:hAnsi="Arial" w:cs="Arial"/>
          <w:rtl/>
        </w:rPr>
        <w:t>قواعد الإتاحة والتداخل</w:t>
      </w:r>
    </w:p>
    <w:p w14:paraId="498FB518" w14:textId="77777777" w:rsidR="002A15EC" w:rsidRDefault="00000000" w:rsidP="00F942C1">
      <w:pPr>
        <w:numPr>
          <w:ilvl w:val="0"/>
          <w:numId w:val="1"/>
        </w:numPr>
        <w:jc w:val="left"/>
      </w:pPr>
      <w:r>
        <w:rPr>
          <w:rtl/>
        </w:rPr>
        <w:t>العقود النشطة أو المعلقة أو محل نزاع تحجز الملك خلال فترتها.</w:t>
      </w:r>
    </w:p>
    <w:p w14:paraId="292346D1" w14:textId="77777777" w:rsidR="002A15EC" w:rsidRDefault="00000000" w:rsidP="00F942C1">
      <w:pPr>
        <w:numPr>
          <w:ilvl w:val="0"/>
          <w:numId w:val="1"/>
        </w:numPr>
        <w:jc w:val="left"/>
      </w:pPr>
      <w:r>
        <w:rPr>
          <w:rtl/>
        </w:rPr>
        <w:t>لا يمنع العلم القديم «مؤجر» إنشاء عقد إذا لم يوجد عقد حاجز متداخل؛ يعيد النظام تسوية الحالة عند الحفظ.</w:t>
      </w:r>
    </w:p>
    <w:p w14:paraId="49608562" w14:textId="77777777" w:rsidR="002A15EC" w:rsidRDefault="00000000" w:rsidP="00F942C1">
      <w:pPr>
        <w:numPr>
          <w:ilvl w:val="0"/>
          <w:numId w:val="1"/>
        </w:numPr>
        <w:jc w:val="left"/>
      </w:pPr>
      <w:r>
        <w:rPr>
          <w:rtl/>
        </w:rPr>
        <w:t>إذا ظهرت رسالة تداخل، راجع عقود الملك وتواريخ البداية والنهاية والحالات قبل تغيير حالة الملك يدويا.</w:t>
      </w:r>
    </w:p>
    <w:p w14:paraId="16E9E90E" w14:textId="77777777" w:rsidR="002A15EC" w:rsidRDefault="00000000" w:rsidP="00F942C1">
      <w:pPr>
        <w:numPr>
          <w:ilvl w:val="0"/>
          <w:numId w:val="1"/>
        </w:numPr>
        <w:jc w:val="left"/>
      </w:pPr>
      <w:r>
        <w:rPr>
          <w:rtl/>
        </w:rPr>
        <w:t>العقد المنتهي أو المنهى أو المسودة أو المؤرشف لا يحجز فترة جديدة.</w:t>
      </w:r>
    </w:p>
    <w:p w14:paraId="269E7982" w14:textId="77777777" w:rsidR="002A15EC" w:rsidRDefault="00000000" w:rsidP="00F942C1">
      <w:pPr>
        <w:keepLines/>
        <w:pBdr>
          <w:right w:val="single" w:sz="18" w:space="8" w:color="2E74B5"/>
        </w:pBdr>
        <w:shd w:val="clear" w:color="auto" w:fill="F4F6F9"/>
        <w:spacing w:before="160" w:after="200"/>
        <w:jc w:val="left"/>
      </w:pPr>
      <w:r>
        <w:rPr>
          <w:b/>
          <w:color w:val="2E74B5"/>
          <w:rtl/>
        </w:rPr>
        <w:t xml:space="preserve">المعرفات الداخلية: </w:t>
      </w:r>
      <w:r>
        <w:rPr>
          <w:rtl/>
        </w:rPr>
        <w:t>لا يطلب من المستخدم تعديل رقم ID الداخلي. التعارض يعالج على مستوى السجل والمرجع؛ المراجع التلقائية تفحص الفرادة وتنتقل إلى الرقم التالي عند وجود تعارض.</w:t>
      </w:r>
    </w:p>
    <w:p w14:paraId="28A82547" w14:textId="77777777" w:rsidR="002A15EC" w:rsidRDefault="00000000" w:rsidP="00F942C1">
      <w:pPr>
        <w:pStyle w:val="Heading2"/>
        <w:jc w:val="left"/>
      </w:pPr>
      <w:r>
        <w:rPr>
          <w:rFonts w:ascii="Arial" w:eastAsia="Arial" w:hAnsi="Arial" w:cs="Arial"/>
          <w:rtl/>
        </w:rPr>
        <w:t>10. الفواتير</w:t>
      </w:r>
    </w:p>
    <w:p w14:paraId="55AADF58" w14:textId="77777777" w:rsidR="002A15EC" w:rsidRDefault="00000000" w:rsidP="00F942C1">
      <w:pPr>
        <w:spacing w:after="80"/>
        <w:jc w:val="left"/>
      </w:pPr>
      <w:r>
        <w:rPr>
          <w:b/>
          <w:color w:val="1F4D78"/>
          <w:rtl/>
        </w:rPr>
        <w:t xml:space="preserve">الغرض: </w:t>
      </w:r>
      <w:r>
        <w:rPr>
          <w:rtl/>
        </w:rPr>
        <w:t>إثبات المبلغ المستحق لعقد خلال فترة شهرية محددة.</w:t>
      </w:r>
    </w:p>
    <w:p w14:paraId="174728E9" w14:textId="77777777" w:rsidR="002A15EC" w:rsidRDefault="00000000" w:rsidP="00F942C1">
      <w:pPr>
        <w:spacing w:after="80"/>
        <w:jc w:val="left"/>
      </w:pPr>
      <w:r>
        <w:rPr>
          <w:b/>
          <w:color w:val="1F4D78"/>
          <w:rtl/>
        </w:rPr>
        <w:t xml:space="preserve">قبل البدء: </w:t>
      </w:r>
      <w:r>
        <w:rPr>
          <w:rtl/>
        </w:rPr>
        <w:t>عقد نشط، فترة داخل مدة العقد، وإيجار مع أعباء ينتج مبلغا أكبر من الصفر.</w:t>
      </w:r>
    </w:p>
    <w:p w14:paraId="1FF92260" w14:textId="77777777" w:rsidR="002A15EC" w:rsidRDefault="00000000" w:rsidP="00F942C1">
      <w:pPr>
        <w:spacing w:after="80"/>
        <w:jc w:val="left"/>
      </w:pPr>
      <w:r>
        <w:rPr>
          <w:b/>
          <w:color w:val="1F4D78"/>
          <w:rtl/>
        </w:rPr>
        <w:t xml:space="preserve">النتيجة المتوقعة: </w:t>
      </w:r>
      <w:r>
        <w:rPr>
          <w:rtl/>
        </w:rPr>
        <w:t>فاتورة واحدة فقط لكل عقد وشهر وسنة.</w:t>
      </w:r>
    </w:p>
    <w:p w14:paraId="33A88B67" w14:textId="77777777" w:rsidR="002A15EC" w:rsidRDefault="00000000" w:rsidP="00F942C1">
      <w:pPr>
        <w:numPr>
          <w:ilvl w:val="0"/>
          <w:numId w:val="1"/>
        </w:numPr>
        <w:jc w:val="left"/>
      </w:pPr>
      <w:r>
        <w:rPr>
          <w:rtl/>
        </w:rPr>
        <w:t>اختر العقد والسنة والشهر، ثم اضغط «إنشاء الفاتورة».</w:t>
      </w:r>
    </w:p>
    <w:p w14:paraId="63F8AFAE" w14:textId="77777777" w:rsidR="002A15EC" w:rsidRDefault="00000000" w:rsidP="00F942C1">
      <w:pPr>
        <w:numPr>
          <w:ilvl w:val="0"/>
          <w:numId w:val="1"/>
        </w:numPr>
        <w:jc w:val="left"/>
      </w:pPr>
      <w:r>
        <w:rPr>
          <w:rtl/>
        </w:rPr>
        <w:t>يحسب النظام الإجمالي = الإيجار الشهري + الأعباء، ويحدد الاستحقاق من يوم الاستحقاق المسجل في العقد.</w:t>
      </w:r>
    </w:p>
    <w:p w14:paraId="56788811" w14:textId="77777777" w:rsidR="002A15EC" w:rsidRDefault="00000000" w:rsidP="00F942C1">
      <w:pPr>
        <w:numPr>
          <w:ilvl w:val="0"/>
          <w:numId w:val="1"/>
        </w:numPr>
        <w:jc w:val="left"/>
      </w:pPr>
      <w:r>
        <w:rPr>
          <w:rtl/>
        </w:rPr>
        <w:t>إذا بدأت أو انتهت مدة العقد داخل الشهر، يحفظ النظام فترة الفاتورة ضمن حدود العقد.</w:t>
      </w:r>
    </w:p>
    <w:p w14:paraId="6908D68E" w14:textId="77777777" w:rsidR="002A15EC" w:rsidRDefault="00000000" w:rsidP="00F942C1">
      <w:pPr>
        <w:numPr>
          <w:ilvl w:val="0"/>
          <w:numId w:val="1"/>
        </w:numPr>
        <w:jc w:val="left"/>
      </w:pPr>
      <w:r>
        <w:rPr>
          <w:rtl/>
        </w:rPr>
        <w:t>إذا كانت فاتورة الفترة موجودة، يعيد النظام عرض السجل الموجود ولا ينشئ نسخة مكررة.</w:t>
      </w:r>
    </w:p>
    <w:p w14:paraId="131BF263" w14:textId="77777777" w:rsidR="002A15EC" w:rsidRDefault="00000000" w:rsidP="00F942C1">
      <w:pPr>
        <w:numPr>
          <w:ilvl w:val="0"/>
          <w:numId w:val="1"/>
        </w:numPr>
        <w:jc w:val="left"/>
      </w:pPr>
      <w:r>
        <w:rPr>
          <w:rtl/>
        </w:rPr>
        <w:t>راجع الإجمالي والمدفوع والمتبقي والحالة قبل الانتقال إلى الدفع.</w:t>
      </w:r>
    </w:p>
    <w:p w14:paraId="322E698D" w14:textId="77777777" w:rsidR="002A15EC" w:rsidRDefault="00000000" w:rsidP="00F942C1">
      <w:pPr>
        <w:jc w:val="left"/>
      </w:pPr>
      <w:r>
        <w:rPr>
          <w:rtl/>
        </w:rPr>
        <w:lastRenderedPageBreak/>
        <w:t>حالات الفاتورة هي: غير مدفوعة، مدفوعة جزئيا، مدفوعة، مسودة، صادرة، متأخرة، ملغاة أو مؤرشفة. يمكن إلغاء الفاتورة أو إعادة فتحها عند الحاجة الإدارية، لكن لا تنشئ فاتورة بديلة للفترة نفسها.</w:t>
      </w:r>
    </w:p>
    <w:p w14:paraId="399418CB" w14:textId="77777777" w:rsidR="002A15EC" w:rsidRDefault="00000000" w:rsidP="00F942C1">
      <w:pPr>
        <w:keepLines/>
        <w:pBdr>
          <w:right w:val="single" w:sz="18" w:space="8" w:color="9B1C1C"/>
        </w:pBdr>
        <w:shd w:val="clear" w:color="auto" w:fill="F4F6F9"/>
        <w:spacing w:before="160" w:after="200"/>
        <w:jc w:val="left"/>
      </w:pPr>
      <w:r>
        <w:rPr>
          <w:b/>
          <w:color w:val="9B1C1C"/>
          <w:rtl/>
        </w:rPr>
        <w:t xml:space="preserve">مهم محاسبيا: </w:t>
      </w:r>
      <w:r>
        <w:rPr>
          <w:rtl/>
        </w:rPr>
        <w:t>زر تحديد الفاتورة كمدفوعة إجراء استثنائي للتسوية المصرح بها، وليس بديلا عن تسجيل الدفع. تسجيل الدفع هو الذي ينشئ وصلا وطريقة تحصيل وحركة تدخل في الإيرادات.</w:t>
      </w:r>
    </w:p>
    <w:p w14:paraId="01880408" w14:textId="77777777" w:rsidR="002A15EC" w:rsidRDefault="00000000" w:rsidP="00F942C1">
      <w:pPr>
        <w:pStyle w:val="Heading2"/>
        <w:jc w:val="left"/>
      </w:pPr>
      <w:r>
        <w:rPr>
          <w:rFonts w:ascii="Arial" w:eastAsia="Arial" w:hAnsi="Arial" w:cs="Arial"/>
          <w:rtl/>
        </w:rPr>
        <w:t>11. المدفوعات والوصولات</w:t>
      </w:r>
    </w:p>
    <w:p w14:paraId="5A0F6A0A" w14:textId="77777777" w:rsidR="002A15EC" w:rsidRDefault="00000000" w:rsidP="00F942C1">
      <w:pPr>
        <w:spacing w:after="80"/>
        <w:jc w:val="left"/>
      </w:pPr>
      <w:r>
        <w:rPr>
          <w:b/>
          <w:color w:val="1F4D78"/>
          <w:rtl/>
        </w:rPr>
        <w:t xml:space="preserve">الغرض: </w:t>
      </w:r>
      <w:r>
        <w:rPr>
          <w:rtl/>
        </w:rPr>
        <w:t>إثبات مبلغ تم تحصيله فعليا وربطه بالعقد والفواتير المفتوحة.</w:t>
      </w:r>
    </w:p>
    <w:p w14:paraId="1C63F83F" w14:textId="77777777" w:rsidR="002A15EC" w:rsidRDefault="00000000" w:rsidP="00F942C1">
      <w:pPr>
        <w:spacing w:after="80"/>
        <w:jc w:val="left"/>
      </w:pPr>
      <w:r>
        <w:rPr>
          <w:b/>
          <w:color w:val="1F4D78"/>
          <w:rtl/>
        </w:rPr>
        <w:t xml:space="preserve">قبل البدء: </w:t>
      </w:r>
      <w:r>
        <w:rPr>
          <w:rtl/>
        </w:rPr>
        <w:t>فاتورة أو أكثر برصيد مفتوح، ووثيقة قبض فعلية.</w:t>
      </w:r>
    </w:p>
    <w:p w14:paraId="42375C6F" w14:textId="77777777" w:rsidR="002A15EC" w:rsidRDefault="00000000" w:rsidP="00F942C1">
      <w:pPr>
        <w:spacing w:after="80"/>
        <w:jc w:val="left"/>
      </w:pPr>
      <w:r>
        <w:rPr>
          <w:b/>
          <w:color w:val="1F4D78"/>
          <w:rtl/>
        </w:rPr>
        <w:t xml:space="preserve">النتيجة المتوقعة: </w:t>
      </w:r>
      <w:r>
        <w:rPr>
          <w:rtl/>
        </w:rPr>
        <w:t>دفع مؤكد، تخصيص على الفواتير، تحديث الرصيد، وإمكانية طباعة الوصل.</w:t>
      </w:r>
    </w:p>
    <w:p w14:paraId="60E1D61B" w14:textId="77777777" w:rsidR="002A15EC" w:rsidRDefault="00000000" w:rsidP="00F942C1">
      <w:pPr>
        <w:numPr>
          <w:ilvl w:val="0"/>
          <w:numId w:val="1"/>
        </w:numPr>
        <w:jc w:val="left"/>
      </w:pPr>
      <w:r>
        <w:rPr>
          <w:rtl/>
        </w:rPr>
        <w:t>اختر العقد. يعرض النظام الرصيد المفتوح الناتج عن الفواتير غير المسددة.</w:t>
      </w:r>
    </w:p>
    <w:p w14:paraId="52DFA419" w14:textId="77777777" w:rsidR="002A15EC" w:rsidRDefault="00000000" w:rsidP="00F942C1">
      <w:pPr>
        <w:numPr>
          <w:ilvl w:val="0"/>
          <w:numId w:val="1"/>
        </w:numPr>
        <w:jc w:val="left"/>
      </w:pPr>
      <w:r>
        <w:rPr>
          <w:rtl/>
        </w:rPr>
        <w:t>اترك رقم الوصل فارغا للتوليد التلقائي، وأدخل المبلغ وتاريخ الدفع وطريقته واسم القابض والملاحظات.</w:t>
      </w:r>
    </w:p>
    <w:p w14:paraId="68A72833" w14:textId="77777777" w:rsidR="002A15EC" w:rsidRDefault="00000000" w:rsidP="00F942C1">
      <w:pPr>
        <w:numPr>
          <w:ilvl w:val="0"/>
          <w:numId w:val="1"/>
        </w:numPr>
        <w:jc w:val="left"/>
      </w:pPr>
      <w:r>
        <w:rPr>
          <w:rtl/>
        </w:rPr>
        <w:t>طرق الدفع المتاحة تشمل نقدا، تحويل بنكي، شيكا، CCP، بطاقة بنكية، حوالة أو طريقة أخرى.</w:t>
      </w:r>
    </w:p>
    <w:p w14:paraId="6FBE138D" w14:textId="77777777" w:rsidR="002A15EC" w:rsidRDefault="00000000" w:rsidP="00F942C1">
      <w:pPr>
        <w:numPr>
          <w:ilvl w:val="0"/>
          <w:numId w:val="1"/>
        </w:numPr>
        <w:jc w:val="left"/>
      </w:pPr>
      <w:r>
        <w:rPr>
          <w:rtl/>
        </w:rPr>
        <w:t>يجب أن يكون المبلغ أكبر من الصفر وألا يتجاوز الرصيد المفتوح للعقد.</w:t>
      </w:r>
    </w:p>
    <w:p w14:paraId="6A00FF0F" w14:textId="77777777" w:rsidR="002A15EC" w:rsidRDefault="00000000" w:rsidP="00F942C1">
      <w:pPr>
        <w:numPr>
          <w:ilvl w:val="0"/>
          <w:numId w:val="1"/>
        </w:numPr>
        <w:jc w:val="left"/>
      </w:pPr>
      <w:r>
        <w:rPr>
          <w:rtl/>
        </w:rPr>
        <w:t>عند الحفظ بحالة مؤكدة، يوزع النظام المبلغ تلقائيا على أقدم الفواتير المفتوحة حسب السنة ثم الشهر.</w:t>
      </w:r>
    </w:p>
    <w:p w14:paraId="4345BF96" w14:textId="77777777" w:rsidR="002A15EC" w:rsidRDefault="00000000" w:rsidP="00F942C1">
      <w:pPr>
        <w:numPr>
          <w:ilvl w:val="0"/>
          <w:numId w:val="1"/>
        </w:numPr>
        <w:jc w:val="left"/>
      </w:pPr>
      <w:r>
        <w:rPr>
          <w:rtl/>
        </w:rPr>
        <w:t>بعد الحفظ اطبع الوصل، ثم راجع حالة الفاتورة والمبلغ المدفوع والمتبقي.</w:t>
      </w:r>
    </w:p>
    <w:p w14:paraId="65D3AEDD" w14:textId="77777777" w:rsidR="002A15EC" w:rsidRDefault="00000000" w:rsidP="00F942C1">
      <w:pPr>
        <w:pStyle w:val="Heading3"/>
        <w:jc w:val="left"/>
      </w:pPr>
      <w:r>
        <w:rPr>
          <w:rFonts w:ascii="Arial" w:eastAsia="Arial" w:hAnsi="Arial" w:cs="Arial"/>
          <w:rtl/>
        </w:rPr>
        <w:t>الدفع الجزئي والإلغاء</w:t>
      </w:r>
    </w:p>
    <w:p w14:paraId="04E8382B" w14:textId="77777777" w:rsidR="002A15EC" w:rsidRDefault="00000000" w:rsidP="00F942C1">
      <w:pPr>
        <w:numPr>
          <w:ilvl w:val="0"/>
          <w:numId w:val="1"/>
        </w:numPr>
        <w:jc w:val="left"/>
      </w:pPr>
      <w:r>
        <w:rPr>
          <w:rtl/>
        </w:rPr>
        <w:t>في الدفع الجزئي أدخل المبلغ المقبوض فقط؛ تصبح الفاتورة «مدفوعة جزئيا» ويبقى الرصيد ظاهرا.</w:t>
      </w:r>
    </w:p>
    <w:p w14:paraId="5BBF81F7" w14:textId="77777777" w:rsidR="002A15EC" w:rsidRDefault="00000000" w:rsidP="00F942C1">
      <w:pPr>
        <w:numPr>
          <w:ilvl w:val="0"/>
          <w:numId w:val="1"/>
        </w:numPr>
        <w:jc w:val="left"/>
      </w:pPr>
      <w:r>
        <w:rPr>
          <w:rtl/>
        </w:rPr>
        <w:t>لا يسجل النظام تسبيقا يتجاوز مجموع الفواتير المفتوحة. أنشئ الاستحقاقات الصحيحة أولا أو طبق الإجراء المعتمد خارج النظام.</w:t>
      </w:r>
    </w:p>
    <w:p w14:paraId="5CE9D159" w14:textId="77777777" w:rsidR="002A15EC" w:rsidRDefault="00000000" w:rsidP="00F942C1">
      <w:pPr>
        <w:numPr>
          <w:ilvl w:val="0"/>
          <w:numId w:val="1"/>
        </w:numPr>
        <w:jc w:val="left"/>
      </w:pPr>
      <w:r>
        <w:rPr>
          <w:rtl/>
        </w:rPr>
        <w:t>إذا كان الدفع خاطئا، استعمل إلغاء الدفع. يعيد النظام احتساب تخصيصاته وحالة الفواتير والإيرادات.</w:t>
      </w:r>
    </w:p>
    <w:p w14:paraId="11111D66" w14:textId="77777777" w:rsidR="002A15EC" w:rsidRDefault="00000000" w:rsidP="00F942C1">
      <w:pPr>
        <w:numPr>
          <w:ilvl w:val="0"/>
          <w:numId w:val="1"/>
        </w:numPr>
        <w:jc w:val="left"/>
      </w:pPr>
      <w:r>
        <w:rPr>
          <w:rtl/>
        </w:rPr>
        <w:t>الحذف النهائي لدفع عملية حساسة؛ استخدم الإلغاء لحفظ الأثر الإداري كلما كان ذلك هو الإجراء المعتمد.</w:t>
      </w:r>
    </w:p>
    <w:p w14:paraId="58A19244" w14:textId="77777777" w:rsidR="002A15EC" w:rsidRDefault="00000000" w:rsidP="00F942C1">
      <w:pPr>
        <w:pStyle w:val="Heading2"/>
        <w:jc w:val="left"/>
      </w:pPr>
      <w:r>
        <w:rPr>
          <w:rFonts w:ascii="Arial" w:eastAsia="Arial" w:hAnsi="Arial" w:cs="Arial"/>
          <w:rtl/>
        </w:rPr>
        <w:t>12. الوضعية المالية للمستأجر</w:t>
      </w:r>
    </w:p>
    <w:p w14:paraId="49752E18" w14:textId="77777777" w:rsidR="002A15EC" w:rsidRDefault="00000000" w:rsidP="00F942C1">
      <w:pPr>
        <w:numPr>
          <w:ilvl w:val="0"/>
          <w:numId w:val="1"/>
        </w:numPr>
        <w:jc w:val="left"/>
      </w:pPr>
      <w:r>
        <w:rPr>
          <w:rtl/>
        </w:rPr>
        <w:t>افتحها من إجراءات المستأجر لعرض كل العقود المرتبطة به.</w:t>
      </w:r>
    </w:p>
    <w:p w14:paraId="2F761E12" w14:textId="77777777" w:rsidR="002A15EC" w:rsidRDefault="00000000" w:rsidP="00F942C1">
      <w:pPr>
        <w:numPr>
          <w:ilvl w:val="0"/>
          <w:numId w:val="1"/>
        </w:numPr>
        <w:jc w:val="left"/>
      </w:pPr>
      <w:r>
        <w:rPr>
          <w:rtl/>
        </w:rPr>
        <w:t>راجع الفواتير الصادرة والمدفوعات والتخصيصات والرصيد المتبقي.</w:t>
      </w:r>
    </w:p>
    <w:p w14:paraId="616C59BA" w14:textId="77777777" w:rsidR="002A15EC" w:rsidRDefault="00000000" w:rsidP="00F942C1">
      <w:pPr>
        <w:numPr>
          <w:ilvl w:val="0"/>
          <w:numId w:val="1"/>
        </w:numPr>
        <w:jc w:val="left"/>
      </w:pPr>
      <w:r>
        <w:rPr>
          <w:rtl/>
        </w:rPr>
        <w:t>استعملها قبل التواصل مع المستأجر أو إعداد متابعة تحصيل، ثم طابقها مع تقرير الديون أو المدفوعات.</w:t>
      </w:r>
    </w:p>
    <w:p w14:paraId="14BB0F76" w14:textId="77777777" w:rsidR="002A15EC" w:rsidRDefault="00000000" w:rsidP="00F942C1">
      <w:pPr>
        <w:numPr>
          <w:ilvl w:val="0"/>
          <w:numId w:val="1"/>
        </w:numPr>
        <w:jc w:val="left"/>
      </w:pPr>
      <w:r>
        <w:rPr>
          <w:rtl/>
        </w:rPr>
        <w:t>إذا لم يظهر عقد أو فاتورة، تحقق من أنك فتحت بطاقة المستأجر الصحيحة ولم تنشئ بطاقة مكررة.</w:t>
      </w:r>
    </w:p>
    <w:p w14:paraId="674CE201" w14:textId="77777777" w:rsidR="002A15EC" w:rsidRDefault="00000000" w:rsidP="00F942C1">
      <w:pPr>
        <w:pStyle w:val="Heading2"/>
        <w:jc w:val="left"/>
      </w:pPr>
      <w:r>
        <w:rPr>
          <w:rFonts w:ascii="Arial" w:eastAsia="Arial" w:hAnsi="Arial" w:cs="Arial"/>
          <w:rtl/>
        </w:rPr>
        <w:t>13. لماذا تبقى الإيرادات 0 دج؟</w:t>
      </w:r>
    </w:p>
    <w:p w14:paraId="0B872CCA" w14:textId="77777777" w:rsidR="002A15EC" w:rsidRDefault="00000000" w:rsidP="00F942C1">
      <w:pPr>
        <w:jc w:val="left"/>
      </w:pPr>
      <w:r>
        <w:rPr>
          <w:rtl/>
        </w:rPr>
        <w:t>هذا طبيعي إذا أنشأت عقدا وفاتورة فقط. الفاتورة تسجل دينا مستحقا، بينما لوحة القيادة تجمع المدفوعات المؤكدة داخل السنة الحالية. بعد تسجيل الدفع والعودة إلى لوحة القيادة أو تحديثها، يظهر المبلغ في الإيرادات المحصلة وفي الرسم الشهري حسب تاريخ الدفع.</w:t>
      </w:r>
    </w:p>
    <w:p w14:paraId="5BCDEE7D" w14:textId="77777777" w:rsidR="002A15EC" w:rsidRDefault="00000000" w:rsidP="00F942C1">
      <w:pPr>
        <w:numPr>
          <w:ilvl w:val="0"/>
          <w:numId w:val="1"/>
        </w:numPr>
        <w:jc w:val="left"/>
      </w:pPr>
      <w:r>
        <w:rPr>
          <w:rtl/>
        </w:rPr>
        <w:t>تحقق من وجود سجل في «المدفوعات»، لا من ظهور الفاتورة كمدفوعة فقط.</w:t>
      </w:r>
    </w:p>
    <w:p w14:paraId="06431897" w14:textId="77777777" w:rsidR="002A15EC" w:rsidRDefault="00000000" w:rsidP="00F942C1">
      <w:pPr>
        <w:numPr>
          <w:ilvl w:val="0"/>
          <w:numId w:val="1"/>
        </w:numPr>
        <w:jc w:val="left"/>
      </w:pPr>
      <w:r>
        <w:rPr>
          <w:rtl/>
        </w:rPr>
        <w:t>تحقق من أن حالة الدفع «مؤكد» وليست «ملغى».</w:t>
      </w:r>
    </w:p>
    <w:p w14:paraId="571310E7" w14:textId="77777777" w:rsidR="002A15EC" w:rsidRDefault="00000000" w:rsidP="00F942C1">
      <w:pPr>
        <w:numPr>
          <w:ilvl w:val="0"/>
          <w:numId w:val="1"/>
        </w:numPr>
        <w:jc w:val="left"/>
      </w:pPr>
      <w:r>
        <w:rPr>
          <w:rtl/>
        </w:rPr>
        <w:lastRenderedPageBreak/>
        <w:t>تحقق من أن تاريخ الدفع يقع داخل السنة التي تقرأ مؤشرها.</w:t>
      </w:r>
    </w:p>
    <w:p w14:paraId="117C42AA" w14:textId="77777777" w:rsidR="002A15EC" w:rsidRDefault="00000000" w:rsidP="00F942C1">
      <w:pPr>
        <w:numPr>
          <w:ilvl w:val="0"/>
          <w:numId w:val="1"/>
        </w:numPr>
        <w:jc w:val="left"/>
      </w:pPr>
      <w:r>
        <w:rPr>
          <w:rtl/>
        </w:rPr>
        <w:t>حدث لوحة القيادة ثم قارن المجموع مع تقرير المدفوعات لنفس الفترة.</w:t>
      </w:r>
    </w:p>
    <w:p w14:paraId="671637F1" w14:textId="77777777" w:rsidR="002A15EC" w:rsidRDefault="00000000" w:rsidP="00F942C1">
      <w:pPr>
        <w:pStyle w:val="Heading2"/>
        <w:jc w:val="left"/>
      </w:pPr>
      <w:r>
        <w:rPr>
          <w:rFonts w:ascii="Arial" w:eastAsia="Arial" w:hAnsi="Arial" w:cs="Arial"/>
          <w:rtl/>
        </w:rPr>
        <w:t>14. المطابقة الشهرية المقترحة</w:t>
      </w:r>
    </w:p>
    <w:p w14:paraId="5A6CFDA1" w14:textId="77777777" w:rsidR="002A15EC" w:rsidRDefault="00000000" w:rsidP="00F942C1">
      <w:pPr>
        <w:numPr>
          <w:ilvl w:val="0"/>
          <w:numId w:val="1"/>
        </w:numPr>
        <w:jc w:val="left"/>
      </w:pPr>
      <w:r>
        <w:rPr>
          <w:rtl/>
        </w:rPr>
        <w:t>إنشاء فاتورة واحدة لكل عقد نشط ولكل شهر مستحق.</w:t>
      </w:r>
    </w:p>
    <w:p w14:paraId="224AE49A" w14:textId="77777777" w:rsidR="002A15EC" w:rsidRDefault="00000000" w:rsidP="00F942C1">
      <w:pPr>
        <w:numPr>
          <w:ilvl w:val="0"/>
          <w:numId w:val="1"/>
        </w:numPr>
        <w:jc w:val="left"/>
      </w:pPr>
      <w:r>
        <w:rPr>
          <w:rtl/>
        </w:rPr>
        <w:t>مطابقة كل مبلغ مقبوض مع دفع مؤكد ووصل قابل للطباعة.</w:t>
      </w:r>
    </w:p>
    <w:p w14:paraId="2E30BCFE" w14:textId="77777777" w:rsidR="002A15EC" w:rsidRDefault="00000000" w:rsidP="00F942C1">
      <w:pPr>
        <w:numPr>
          <w:ilvl w:val="0"/>
          <w:numId w:val="1"/>
        </w:numPr>
        <w:jc w:val="left"/>
      </w:pPr>
      <w:r>
        <w:rPr>
          <w:rtl/>
        </w:rPr>
        <w:t>مراجعة المدفوعات الجزئية والأرصدة الباقية والفواتير المتأخرة.</w:t>
      </w:r>
    </w:p>
    <w:p w14:paraId="1ECF15F8" w14:textId="77777777" w:rsidR="002A15EC" w:rsidRDefault="00000000" w:rsidP="00F942C1">
      <w:pPr>
        <w:numPr>
          <w:ilvl w:val="0"/>
          <w:numId w:val="1"/>
        </w:numPr>
        <w:jc w:val="left"/>
      </w:pPr>
      <w:r>
        <w:rPr>
          <w:rtl/>
        </w:rPr>
        <w:t>مطابقة إيرادات لوحة القيادة مع تقرير المدفوعات للفترة نفسها.</w:t>
      </w:r>
    </w:p>
    <w:p w14:paraId="098A9FB1" w14:textId="77777777" w:rsidR="002A15EC" w:rsidRDefault="00000000" w:rsidP="00F942C1">
      <w:pPr>
        <w:numPr>
          <w:ilvl w:val="0"/>
          <w:numId w:val="1"/>
        </w:numPr>
        <w:jc w:val="left"/>
      </w:pPr>
      <w:r>
        <w:rPr>
          <w:rtl/>
        </w:rPr>
        <w:t>إنشاء نسخة احتياطية بعد إقفال المراجعة الشهرية.</w:t>
      </w:r>
    </w:p>
    <w:p w14:paraId="261CFF8D" w14:textId="77777777" w:rsidR="002A15EC" w:rsidRDefault="00000000" w:rsidP="00F942C1">
      <w:pPr>
        <w:jc w:val="left"/>
      </w:pPr>
      <w:r>
        <w:br w:type="page"/>
      </w:r>
    </w:p>
    <w:p w14:paraId="41848B2E" w14:textId="77777777" w:rsidR="002A15EC" w:rsidRDefault="00000000" w:rsidP="00F942C1">
      <w:pPr>
        <w:pStyle w:val="Heading1"/>
        <w:jc w:val="left"/>
      </w:pPr>
      <w:r>
        <w:rPr>
          <w:rFonts w:ascii="Arial" w:eastAsia="Arial" w:hAnsi="Arial" w:cs="Arial"/>
          <w:rtl/>
        </w:rPr>
        <w:lastRenderedPageBreak/>
        <w:t>الجزء الرابع: العمليات الميدانية والتنبيهات</w:t>
      </w:r>
    </w:p>
    <w:p w14:paraId="14DC3E14" w14:textId="77777777" w:rsidR="002A15EC" w:rsidRDefault="00000000" w:rsidP="00F942C1">
      <w:pPr>
        <w:pStyle w:val="Heading2"/>
        <w:jc w:val="left"/>
      </w:pPr>
      <w:r>
        <w:rPr>
          <w:rFonts w:ascii="Arial" w:eastAsia="Arial" w:hAnsi="Arial" w:cs="Arial"/>
          <w:rtl/>
        </w:rPr>
        <w:t>15. الصيانة</w:t>
      </w:r>
    </w:p>
    <w:p w14:paraId="60463AFD" w14:textId="77777777" w:rsidR="002A15EC" w:rsidRDefault="00000000" w:rsidP="00F942C1">
      <w:pPr>
        <w:spacing w:after="80"/>
        <w:jc w:val="left"/>
      </w:pPr>
      <w:r>
        <w:rPr>
          <w:b/>
          <w:color w:val="1F4D78"/>
          <w:rtl/>
        </w:rPr>
        <w:t xml:space="preserve">الغرض: </w:t>
      </w:r>
      <w:r>
        <w:rPr>
          <w:rtl/>
        </w:rPr>
        <w:t>تسجيل طلب تدخل وربطه بملك ومتابعته حتى الإنجاز.</w:t>
      </w:r>
    </w:p>
    <w:p w14:paraId="0151DED2" w14:textId="77777777" w:rsidR="002A15EC" w:rsidRDefault="00000000" w:rsidP="00F942C1">
      <w:pPr>
        <w:spacing w:after="80"/>
        <w:jc w:val="left"/>
      </w:pPr>
      <w:r>
        <w:rPr>
          <w:b/>
          <w:color w:val="1F4D78"/>
          <w:rtl/>
        </w:rPr>
        <w:t xml:space="preserve">قبل البدء: </w:t>
      </w:r>
      <w:r>
        <w:rPr>
          <w:rtl/>
        </w:rPr>
        <w:t>ملك موجود ووصف واضح والجهة الطالبة والأولوية.</w:t>
      </w:r>
    </w:p>
    <w:p w14:paraId="3CDDC8C6" w14:textId="77777777" w:rsidR="002A15EC" w:rsidRDefault="00000000" w:rsidP="00F942C1">
      <w:pPr>
        <w:spacing w:after="80"/>
        <w:jc w:val="left"/>
      </w:pPr>
      <w:r>
        <w:rPr>
          <w:b/>
          <w:color w:val="1F4D78"/>
          <w:rtl/>
        </w:rPr>
        <w:t xml:space="preserve">النتيجة المتوقعة: </w:t>
      </w:r>
      <w:r>
        <w:rPr>
          <w:rtl/>
        </w:rPr>
        <w:t>طلب مرقم تلقائيا يظهر في سجل الصيانة والتنبيهات.</w:t>
      </w:r>
    </w:p>
    <w:p w14:paraId="236C2D66" w14:textId="77777777" w:rsidR="002A15EC" w:rsidRDefault="00000000" w:rsidP="00F942C1">
      <w:pPr>
        <w:numPr>
          <w:ilvl w:val="0"/>
          <w:numId w:val="1"/>
        </w:numPr>
        <w:jc w:val="left"/>
      </w:pPr>
      <w:r>
        <w:rPr>
          <w:rtl/>
        </w:rPr>
        <w:t>اختر الملك من حقل «الملك»؛ يظهر المرجع والتسمية لتجنب الاختيار الخاطئ.</w:t>
      </w:r>
    </w:p>
    <w:p w14:paraId="08165C5A" w14:textId="77777777" w:rsidR="002A15EC" w:rsidRDefault="00000000" w:rsidP="00F942C1">
      <w:pPr>
        <w:numPr>
          <w:ilvl w:val="0"/>
          <w:numId w:val="1"/>
        </w:numPr>
        <w:jc w:val="left"/>
      </w:pPr>
      <w:r>
        <w:rPr>
          <w:rtl/>
        </w:rPr>
        <w:t>أدخل «مقدم الطلب» مثل المصلحة أو المسؤول أو المواطن صاحب التبليغ.</w:t>
      </w:r>
    </w:p>
    <w:p w14:paraId="5CE1A84F" w14:textId="77777777" w:rsidR="002A15EC" w:rsidRDefault="00000000" w:rsidP="00F942C1">
      <w:pPr>
        <w:numPr>
          <w:ilvl w:val="0"/>
          <w:numId w:val="1"/>
        </w:numPr>
        <w:jc w:val="left"/>
      </w:pPr>
      <w:r>
        <w:rPr>
          <w:rtl/>
        </w:rPr>
        <w:t>اختر الأولوية: منخفضة، متوسطة، عالية أو عاجلة.</w:t>
      </w:r>
    </w:p>
    <w:p w14:paraId="5802C0B4" w14:textId="77777777" w:rsidR="002A15EC" w:rsidRDefault="00000000" w:rsidP="00F942C1">
      <w:pPr>
        <w:numPr>
          <w:ilvl w:val="0"/>
          <w:numId w:val="1"/>
        </w:numPr>
        <w:jc w:val="left"/>
      </w:pPr>
      <w:r>
        <w:rPr>
          <w:rtl/>
        </w:rPr>
        <w:t>اكتب وصفا دقيقا للعطل والموقع داخل الملك، ثم احفظ.</w:t>
      </w:r>
    </w:p>
    <w:p w14:paraId="7CA7A9B4" w14:textId="77777777" w:rsidR="002A15EC" w:rsidRDefault="00000000" w:rsidP="00F942C1">
      <w:pPr>
        <w:numPr>
          <w:ilvl w:val="0"/>
          <w:numId w:val="1"/>
        </w:numPr>
        <w:jc w:val="left"/>
      </w:pPr>
      <w:r>
        <w:rPr>
          <w:rtl/>
        </w:rPr>
        <w:t>بعد التنفيذ استعمل إجراء «إكمال» لتسجيل الحل. يمكن أرشفة الطلب المكتمل أو حذفه نهائيا وفق الصلاحية والإجراء.</w:t>
      </w:r>
    </w:p>
    <w:p w14:paraId="4726694F" w14:textId="77777777" w:rsidR="002A15EC" w:rsidRDefault="00000000" w:rsidP="00F942C1">
      <w:pPr>
        <w:keepLines/>
        <w:pBdr>
          <w:right w:val="single" w:sz="18" w:space="8" w:color="7A5A00"/>
        </w:pBdr>
        <w:shd w:val="clear" w:color="auto" w:fill="F4F6F9"/>
        <w:spacing w:before="160" w:after="200"/>
        <w:jc w:val="left"/>
      </w:pPr>
      <w:r>
        <w:rPr>
          <w:b/>
          <w:color w:val="7A5A00"/>
          <w:rtl/>
        </w:rPr>
        <w:t xml:space="preserve">جودة الوصف: </w:t>
      </w:r>
      <w:r>
        <w:rPr>
          <w:rtl/>
        </w:rPr>
        <w:t>اكتب العطل والأثر والموقع والملاحظة الأمنية. عبارة مثل «عطل كهربائي في لوحة المدخل يمنع تشغيل الإنارة» أفضل من كلمة «كهرباء».</w:t>
      </w:r>
    </w:p>
    <w:p w14:paraId="27A2CC8C" w14:textId="77777777" w:rsidR="002A15EC" w:rsidRDefault="00000000" w:rsidP="00F942C1">
      <w:pPr>
        <w:pStyle w:val="Heading2"/>
        <w:jc w:val="left"/>
      </w:pPr>
      <w:r>
        <w:rPr>
          <w:rFonts w:ascii="Arial" w:eastAsia="Arial" w:hAnsi="Arial" w:cs="Arial"/>
          <w:rtl/>
        </w:rPr>
        <w:t>16. المعاينات</w:t>
      </w:r>
    </w:p>
    <w:p w14:paraId="2B8DF053" w14:textId="77777777" w:rsidR="002A15EC" w:rsidRDefault="00000000" w:rsidP="00F942C1">
      <w:pPr>
        <w:spacing w:after="80"/>
        <w:jc w:val="left"/>
      </w:pPr>
      <w:r>
        <w:rPr>
          <w:b/>
          <w:color w:val="1F4D78"/>
          <w:rtl/>
        </w:rPr>
        <w:t xml:space="preserve">الغرض: </w:t>
      </w:r>
      <w:r>
        <w:rPr>
          <w:rtl/>
        </w:rPr>
        <w:t>توثيق فحص ملك وحالته والملاحظات الميدانية.</w:t>
      </w:r>
    </w:p>
    <w:p w14:paraId="7F497558" w14:textId="77777777" w:rsidR="002A15EC" w:rsidRDefault="00000000" w:rsidP="00F942C1">
      <w:pPr>
        <w:spacing w:after="80"/>
        <w:jc w:val="left"/>
      </w:pPr>
      <w:r>
        <w:rPr>
          <w:b/>
          <w:color w:val="1F4D78"/>
          <w:rtl/>
        </w:rPr>
        <w:t xml:space="preserve">قبل البدء: </w:t>
      </w:r>
      <w:r>
        <w:rPr>
          <w:rtl/>
        </w:rPr>
        <w:t>ملك وتاريخ ومفتش ونتيجة تقييم.</w:t>
      </w:r>
    </w:p>
    <w:p w14:paraId="40279EF7" w14:textId="77777777" w:rsidR="002A15EC" w:rsidRDefault="00000000" w:rsidP="00F942C1">
      <w:pPr>
        <w:spacing w:after="80"/>
        <w:jc w:val="left"/>
      </w:pPr>
      <w:r>
        <w:rPr>
          <w:b/>
          <w:color w:val="1F4D78"/>
          <w:rtl/>
        </w:rPr>
        <w:t xml:space="preserve">النتيجة المتوقعة: </w:t>
      </w:r>
      <w:r>
        <w:rPr>
          <w:rtl/>
        </w:rPr>
        <w:t>محضر معاينة مرقم يمكن متابعته وأرشفته.</w:t>
      </w:r>
    </w:p>
    <w:p w14:paraId="4B0A3615" w14:textId="77777777" w:rsidR="002A15EC" w:rsidRDefault="00000000" w:rsidP="00F942C1">
      <w:pPr>
        <w:numPr>
          <w:ilvl w:val="0"/>
          <w:numId w:val="1"/>
        </w:numPr>
        <w:jc w:val="left"/>
      </w:pPr>
      <w:r>
        <w:rPr>
          <w:rtl/>
        </w:rPr>
        <w:t>اختر الملك وحدد تاريخ المعاينة المخطط أو الفعلي.</w:t>
      </w:r>
    </w:p>
    <w:p w14:paraId="61C9A0FD" w14:textId="77777777" w:rsidR="002A15EC" w:rsidRDefault="00000000" w:rsidP="00F942C1">
      <w:pPr>
        <w:numPr>
          <w:ilvl w:val="0"/>
          <w:numId w:val="1"/>
        </w:numPr>
        <w:jc w:val="left"/>
      </w:pPr>
      <w:r>
        <w:rPr>
          <w:rtl/>
        </w:rPr>
        <w:t>أدخل اسم المفتش أو اللجنة في حقل «المفتش».</w:t>
      </w:r>
    </w:p>
    <w:p w14:paraId="0F31F031" w14:textId="77777777" w:rsidR="002A15EC" w:rsidRDefault="00000000" w:rsidP="00F942C1">
      <w:pPr>
        <w:numPr>
          <w:ilvl w:val="0"/>
          <w:numId w:val="1"/>
        </w:numPr>
        <w:jc w:val="left"/>
      </w:pPr>
      <w:r>
        <w:rPr>
          <w:rtl/>
        </w:rPr>
        <w:t>اختر نتيجة الحالة: ممتاز، جيد، متوسط، يحتاج إلى إصلاح، سيئ، حرج، خطير أو غير مقيم.</w:t>
      </w:r>
    </w:p>
    <w:p w14:paraId="09D838F5" w14:textId="77777777" w:rsidR="002A15EC" w:rsidRDefault="00000000" w:rsidP="00F942C1">
      <w:pPr>
        <w:numPr>
          <w:ilvl w:val="0"/>
          <w:numId w:val="1"/>
        </w:numPr>
        <w:jc w:val="left"/>
      </w:pPr>
      <w:r>
        <w:rPr>
          <w:rtl/>
        </w:rPr>
        <w:t>اكتب الملاحظات والعيوب والتوصيات، ثم احفظ.</w:t>
      </w:r>
    </w:p>
    <w:p w14:paraId="470DC879" w14:textId="77777777" w:rsidR="002A15EC" w:rsidRDefault="00000000" w:rsidP="00F942C1">
      <w:pPr>
        <w:numPr>
          <w:ilvl w:val="0"/>
          <w:numId w:val="1"/>
        </w:numPr>
        <w:jc w:val="left"/>
      </w:pPr>
      <w:r>
        <w:rPr>
          <w:rtl/>
        </w:rPr>
        <w:t>أنشئ طلب صيانة منفصلا إذا كانت المعاينة تستوجب تدخلا؛ لا تجعل الملاحظة بديلا عن متابعة الصيانة.</w:t>
      </w:r>
    </w:p>
    <w:p w14:paraId="76D0B002" w14:textId="77777777" w:rsidR="002A15EC" w:rsidRDefault="00000000" w:rsidP="00F942C1">
      <w:pPr>
        <w:pStyle w:val="Heading2"/>
        <w:jc w:val="left"/>
      </w:pPr>
      <w:r>
        <w:rPr>
          <w:rFonts w:ascii="Arial" w:eastAsia="Arial" w:hAnsi="Arial" w:cs="Arial"/>
          <w:rtl/>
        </w:rPr>
        <w:t>17. الإشعارات الذكية</w:t>
      </w:r>
    </w:p>
    <w:p w14:paraId="3EFD25B4" w14:textId="77777777" w:rsidR="002A15EC" w:rsidRDefault="00000000" w:rsidP="00F942C1">
      <w:pPr>
        <w:jc w:val="left"/>
      </w:pPr>
      <w:r>
        <w:rPr>
          <w:rtl/>
        </w:rPr>
        <w:t>ينشئ SIMK تنبيهات مرتبطة بالسجلات، ويحدثها أو يزيلها عندما تزول أسبابها. يمكن فتح السجل المرتبط، تعليم الإشعار كمقروء، تعليم الجميع، أو حذف الإشعار.</w:t>
      </w:r>
    </w:p>
    <w:p w14:paraId="109C304D" w14:textId="77777777" w:rsidR="002A15EC" w:rsidRDefault="00000000" w:rsidP="00F942C1">
      <w:pPr>
        <w:numPr>
          <w:ilvl w:val="0"/>
          <w:numId w:val="1"/>
        </w:numPr>
        <w:jc w:val="left"/>
      </w:pPr>
      <w:r>
        <w:rPr>
          <w:rtl/>
        </w:rPr>
        <w:t>عقد ينتهي خلال 30 يوما.</w:t>
      </w:r>
    </w:p>
    <w:p w14:paraId="52F5BF81" w14:textId="77777777" w:rsidR="002A15EC" w:rsidRDefault="00000000" w:rsidP="00F942C1">
      <w:pPr>
        <w:numPr>
          <w:ilvl w:val="0"/>
          <w:numId w:val="1"/>
        </w:numPr>
        <w:jc w:val="left"/>
      </w:pPr>
      <w:r>
        <w:rPr>
          <w:rtl/>
        </w:rPr>
        <w:t>فاتورة متأخرة أو رصيد مستأجر غير مسدد.</w:t>
      </w:r>
    </w:p>
    <w:p w14:paraId="38C0A748" w14:textId="77777777" w:rsidR="002A15EC" w:rsidRDefault="00000000" w:rsidP="00F942C1">
      <w:pPr>
        <w:numPr>
          <w:ilvl w:val="0"/>
          <w:numId w:val="1"/>
        </w:numPr>
        <w:jc w:val="left"/>
      </w:pPr>
      <w:r>
        <w:rPr>
          <w:rtl/>
        </w:rPr>
        <w:t>صيانة غير مكتملة أو معاينة مستحقة.</w:t>
      </w:r>
    </w:p>
    <w:p w14:paraId="51DE52D1" w14:textId="77777777" w:rsidR="002A15EC" w:rsidRDefault="00000000" w:rsidP="00F942C1">
      <w:pPr>
        <w:numPr>
          <w:ilvl w:val="0"/>
          <w:numId w:val="1"/>
        </w:numPr>
        <w:jc w:val="left"/>
      </w:pPr>
      <w:r>
        <w:rPr>
          <w:rtl/>
        </w:rPr>
        <w:t>وثائق ملك أو مستأجر ناقصة.</w:t>
      </w:r>
    </w:p>
    <w:p w14:paraId="591BF7B6" w14:textId="77777777" w:rsidR="002A15EC" w:rsidRDefault="00000000" w:rsidP="00F942C1">
      <w:pPr>
        <w:numPr>
          <w:ilvl w:val="0"/>
          <w:numId w:val="1"/>
        </w:numPr>
        <w:jc w:val="left"/>
      </w:pPr>
      <w:r>
        <w:rPr>
          <w:rtl/>
        </w:rPr>
        <w:t>قرب انتهاء تأمين مركبة أو المراقبة التقنية.</w:t>
      </w:r>
    </w:p>
    <w:p w14:paraId="20FAEE84" w14:textId="77777777" w:rsidR="002A15EC" w:rsidRDefault="00000000" w:rsidP="00F942C1">
      <w:pPr>
        <w:keepLines/>
        <w:pBdr>
          <w:right w:val="single" w:sz="18" w:space="8" w:color="7A5A00"/>
        </w:pBdr>
        <w:shd w:val="clear" w:color="auto" w:fill="F4F6F9"/>
        <w:spacing w:before="160" w:after="200"/>
        <w:jc w:val="left"/>
      </w:pPr>
      <w:r>
        <w:rPr>
          <w:b/>
          <w:color w:val="7A5A00"/>
          <w:rtl/>
        </w:rPr>
        <w:t xml:space="preserve">قاعدة العمل: </w:t>
      </w:r>
      <w:r>
        <w:rPr>
          <w:rtl/>
        </w:rPr>
        <w:t>تعليم الإشعار كمقروء لا يحل السبب. افتح السجل المرتبط وصحح البيانات أو أكمل الإجراء حتى لا يعود التنبيه.</w:t>
      </w:r>
    </w:p>
    <w:p w14:paraId="559CF8EC" w14:textId="77777777" w:rsidR="002A15EC" w:rsidRDefault="00000000" w:rsidP="00F942C1">
      <w:pPr>
        <w:jc w:val="left"/>
      </w:pPr>
      <w:r>
        <w:lastRenderedPageBreak/>
        <w:br w:type="page"/>
      </w:r>
    </w:p>
    <w:p w14:paraId="02064DB4" w14:textId="77777777" w:rsidR="002A15EC" w:rsidRDefault="00000000" w:rsidP="00F942C1">
      <w:pPr>
        <w:pStyle w:val="Heading1"/>
        <w:jc w:val="left"/>
      </w:pPr>
      <w:r>
        <w:rPr>
          <w:rFonts w:ascii="Arial" w:eastAsia="Arial" w:hAnsi="Arial" w:cs="Arial"/>
          <w:rtl/>
        </w:rPr>
        <w:lastRenderedPageBreak/>
        <w:t>الجزء الخامس: التقارير والبيانات والوثائق</w:t>
      </w:r>
    </w:p>
    <w:p w14:paraId="46DFAF4F" w14:textId="77777777" w:rsidR="002A15EC" w:rsidRDefault="00000000" w:rsidP="00F942C1">
      <w:pPr>
        <w:pStyle w:val="Heading2"/>
        <w:jc w:val="left"/>
      </w:pPr>
      <w:r>
        <w:rPr>
          <w:rFonts w:ascii="Arial" w:eastAsia="Arial" w:hAnsi="Arial" w:cs="Arial"/>
          <w:rtl/>
        </w:rPr>
        <w:t>18. التقارير</w:t>
      </w:r>
    </w:p>
    <w:p w14:paraId="0E553708" w14:textId="77777777" w:rsidR="002A15EC" w:rsidRDefault="00000000" w:rsidP="00F942C1">
      <w:pPr>
        <w:spacing w:after="80"/>
        <w:jc w:val="left"/>
      </w:pPr>
      <w:r>
        <w:rPr>
          <w:b/>
          <w:color w:val="1F4D78"/>
          <w:rtl/>
        </w:rPr>
        <w:t xml:space="preserve">الغرض: </w:t>
      </w:r>
      <w:r>
        <w:rPr>
          <w:rtl/>
        </w:rPr>
        <w:t>إنتاج تقارير إدارية ومالية قابلة للمعاينة والطباعة والحفظ PDF.</w:t>
      </w:r>
    </w:p>
    <w:p w14:paraId="762CE367" w14:textId="77777777" w:rsidR="002A15EC" w:rsidRDefault="00000000" w:rsidP="00F942C1">
      <w:pPr>
        <w:spacing w:after="80"/>
        <w:jc w:val="left"/>
      </w:pPr>
      <w:r>
        <w:rPr>
          <w:b/>
          <w:color w:val="1F4D78"/>
          <w:rtl/>
        </w:rPr>
        <w:t xml:space="preserve">قبل البدء: </w:t>
      </w:r>
      <w:r>
        <w:rPr>
          <w:rtl/>
        </w:rPr>
        <w:t>بيانات سليمة وفلاتر مناسبة وشعار بلدية مضبوط عند الحاجة.</w:t>
      </w:r>
    </w:p>
    <w:p w14:paraId="331CDAC8" w14:textId="77777777" w:rsidR="002A15EC" w:rsidRDefault="00000000" w:rsidP="00F942C1">
      <w:pPr>
        <w:spacing w:after="80"/>
        <w:jc w:val="left"/>
      </w:pPr>
      <w:r>
        <w:rPr>
          <w:b/>
          <w:color w:val="1F4D78"/>
          <w:rtl/>
        </w:rPr>
        <w:t xml:space="preserve">النتيجة المتوقعة: </w:t>
      </w:r>
      <w:r>
        <w:rPr>
          <w:rtl/>
        </w:rPr>
        <w:t>تقرير رسمي مطابق للمعايير المختارة.</w:t>
      </w:r>
    </w:p>
    <w:tbl>
      <w:tblPr>
        <w:tblStyle w:val="TableGrid"/>
        <w:bidiVisual/>
        <w:tblW w:w="9360" w:type="dxa"/>
        <w:jc w:val="right"/>
        <w:tblLayout w:type="fixed"/>
        <w:tblLook w:val="04A0" w:firstRow="1" w:lastRow="0" w:firstColumn="1" w:lastColumn="0" w:noHBand="0" w:noVBand="1"/>
      </w:tblPr>
      <w:tblGrid>
        <w:gridCol w:w="3300"/>
        <w:gridCol w:w="6060"/>
      </w:tblGrid>
      <w:tr w:rsidR="002A15EC" w14:paraId="5823DE8F" w14:textId="77777777">
        <w:trPr>
          <w:tblHeader/>
          <w:jc w:val="right"/>
        </w:trPr>
        <w:tc>
          <w:tcPr>
            <w:tcW w:w="3300" w:type="dxa"/>
            <w:shd w:val="clear" w:color="auto" w:fill="2E74B5"/>
            <w:tcMar>
              <w:top w:w="80" w:type="dxa"/>
              <w:left w:w="120" w:type="dxa"/>
              <w:bottom w:w="80" w:type="dxa"/>
              <w:right w:w="120" w:type="dxa"/>
            </w:tcMar>
            <w:vAlign w:val="center"/>
          </w:tcPr>
          <w:p w14:paraId="750207F0" w14:textId="77777777" w:rsidR="002A15EC" w:rsidRDefault="00000000" w:rsidP="00F942C1">
            <w:pPr>
              <w:spacing w:before="40" w:after="40" w:line="276" w:lineRule="auto"/>
              <w:jc w:val="left"/>
            </w:pPr>
            <w:r>
              <w:rPr>
                <w:b/>
                <w:color w:val="FFFFFF"/>
                <w:sz w:val="20"/>
                <w:rtl/>
              </w:rPr>
              <w:t>نوع التقرير</w:t>
            </w:r>
          </w:p>
        </w:tc>
        <w:tc>
          <w:tcPr>
            <w:tcW w:w="6060" w:type="dxa"/>
            <w:shd w:val="clear" w:color="auto" w:fill="2E74B5"/>
            <w:tcMar>
              <w:top w:w="80" w:type="dxa"/>
              <w:left w:w="120" w:type="dxa"/>
              <w:bottom w:w="80" w:type="dxa"/>
              <w:right w:w="120" w:type="dxa"/>
            </w:tcMar>
            <w:vAlign w:val="center"/>
          </w:tcPr>
          <w:p w14:paraId="69F787DB" w14:textId="77777777" w:rsidR="002A15EC" w:rsidRDefault="00000000" w:rsidP="00F942C1">
            <w:pPr>
              <w:spacing w:before="40" w:after="40" w:line="276" w:lineRule="auto"/>
              <w:jc w:val="left"/>
            </w:pPr>
            <w:r>
              <w:rPr>
                <w:b/>
                <w:color w:val="FFFFFF"/>
                <w:sz w:val="20"/>
                <w:rtl/>
              </w:rPr>
              <w:t>الفلتر المطلوب</w:t>
            </w:r>
          </w:p>
        </w:tc>
      </w:tr>
      <w:tr w:rsidR="002A15EC" w14:paraId="7B396859" w14:textId="77777777">
        <w:trPr>
          <w:jc w:val="right"/>
        </w:trPr>
        <w:tc>
          <w:tcPr>
            <w:tcW w:w="3300" w:type="dxa"/>
            <w:tcMar>
              <w:top w:w="80" w:type="dxa"/>
              <w:left w:w="120" w:type="dxa"/>
              <w:bottom w:w="80" w:type="dxa"/>
              <w:right w:w="120" w:type="dxa"/>
            </w:tcMar>
            <w:vAlign w:val="center"/>
          </w:tcPr>
          <w:p w14:paraId="731DF368" w14:textId="77777777" w:rsidR="002A15EC" w:rsidRDefault="00000000" w:rsidP="00F942C1">
            <w:pPr>
              <w:spacing w:before="40" w:after="40" w:line="276" w:lineRule="auto"/>
              <w:jc w:val="left"/>
            </w:pPr>
            <w:r>
              <w:rPr>
                <w:sz w:val="20"/>
                <w:rtl/>
              </w:rPr>
              <w:t>العقود النشطة</w:t>
            </w:r>
          </w:p>
        </w:tc>
        <w:tc>
          <w:tcPr>
            <w:tcW w:w="6060" w:type="dxa"/>
            <w:tcMar>
              <w:top w:w="80" w:type="dxa"/>
              <w:left w:w="120" w:type="dxa"/>
              <w:bottom w:w="80" w:type="dxa"/>
              <w:right w:w="120" w:type="dxa"/>
            </w:tcMar>
            <w:vAlign w:val="center"/>
          </w:tcPr>
          <w:p w14:paraId="5F0FC65B" w14:textId="77777777" w:rsidR="002A15EC" w:rsidRDefault="00000000" w:rsidP="00F942C1">
            <w:pPr>
              <w:spacing w:before="40" w:after="40" w:line="276" w:lineRule="auto"/>
              <w:jc w:val="left"/>
            </w:pPr>
            <w:r>
              <w:rPr>
                <w:sz w:val="20"/>
                <w:rtl/>
              </w:rPr>
              <w:t>لا يحتاج معرفا؛ يعرض العقود السارية.</w:t>
            </w:r>
          </w:p>
        </w:tc>
      </w:tr>
      <w:tr w:rsidR="002A15EC" w14:paraId="0D3F5B34" w14:textId="77777777">
        <w:trPr>
          <w:jc w:val="right"/>
        </w:trPr>
        <w:tc>
          <w:tcPr>
            <w:tcW w:w="3300" w:type="dxa"/>
            <w:shd w:val="clear" w:color="auto" w:fill="F2F4F7"/>
            <w:tcMar>
              <w:top w:w="80" w:type="dxa"/>
              <w:left w:w="120" w:type="dxa"/>
              <w:bottom w:w="80" w:type="dxa"/>
              <w:right w:w="120" w:type="dxa"/>
            </w:tcMar>
            <w:vAlign w:val="center"/>
          </w:tcPr>
          <w:p w14:paraId="64650F9F" w14:textId="77777777" w:rsidR="002A15EC" w:rsidRDefault="00000000" w:rsidP="00F942C1">
            <w:pPr>
              <w:spacing w:before="40" w:after="40" w:line="276" w:lineRule="auto"/>
              <w:jc w:val="left"/>
            </w:pPr>
            <w:r>
              <w:rPr>
                <w:sz w:val="20"/>
                <w:rtl/>
              </w:rPr>
              <w:t>تفاصيل عقد</w:t>
            </w:r>
          </w:p>
        </w:tc>
        <w:tc>
          <w:tcPr>
            <w:tcW w:w="6060" w:type="dxa"/>
            <w:shd w:val="clear" w:color="auto" w:fill="F2F4F7"/>
            <w:tcMar>
              <w:top w:w="80" w:type="dxa"/>
              <w:left w:w="120" w:type="dxa"/>
              <w:bottom w:w="80" w:type="dxa"/>
              <w:right w:w="120" w:type="dxa"/>
            </w:tcMar>
            <w:vAlign w:val="center"/>
          </w:tcPr>
          <w:p w14:paraId="1415392E" w14:textId="77777777" w:rsidR="002A15EC" w:rsidRDefault="00000000" w:rsidP="00F942C1">
            <w:pPr>
              <w:spacing w:before="40" w:after="40" w:line="276" w:lineRule="auto"/>
              <w:jc w:val="left"/>
            </w:pPr>
            <w:r>
              <w:rPr>
                <w:sz w:val="20"/>
                <w:rtl/>
              </w:rPr>
              <w:t>اختر العقد المطلوب قبل التوليد.</w:t>
            </w:r>
          </w:p>
        </w:tc>
      </w:tr>
      <w:tr w:rsidR="002A15EC" w14:paraId="5405D374" w14:textId="77777777">
        <w:trPr>
          <w:jc w:val="right"/>
        </w:trPr>
        <w:tc>
          <w:tcPr>
            <w:tcW w:w="3300" w:type="dxa"/>
            <w:tcMar>
              <w:top w:w="80" w:type="dxa"/>
              <w:left w:w="120" w:type="dxa"/>
              <w:bottom w:w="80" w:type="dxa"/>
              <w:right w:w="120" w:type="dxa"/>
            </w:tcMar>
            <w:vAlign w:val="center"/>
          </w:tcPr>
          <w:p w14:paraId="529A83ED" w14:textId="77777777" w:rsidR="002A15EC" w:rsidRDefault="00000000" w:rsidP="00F942C1">
            <w:pPr>
              <w:spacing w:before="40" w:after="40" w:line="276" w:lineRule="auto"/>
              <w:jc w:val="left"/>
            </w:pPr>
            <w:r>
              <w:rPr>
                <w:sz w:val="20"/>
                <w:rtl/>
              </w:rPr>
              <w:t>الإيجارات غير المدفوعة</w:t>
            </w:r>
          </w:p>
        </w:tc>
        <w:tc>
          <w:tcPr>
            <w:tcW w:w="6060" w:type="dxa"/>
            <w:tcMar>
              <w:top w:w="80" w:type="dxa"/>
              <w:left w:w="120" w:type="dxa"/>
              <w:bottom w:w="80" w:type="dxa"/>
              <w:right w:w="120" w:type="dxa"/>
            </w:tcMar>
            <w:vAlign w:val="center"/>
          </w:tcPr>
          <w:p w14:paraId="0CC3F11E" w14:textId="77777777" w:rsidR="002A15EC" w:rsidRDefault="00000000" w:rsidP="00F942C1">
            <w:pPr>
              <w:spacing w:before="40" w:after="40" w:line="276" w:lineRule="auto"/>
              <w:jc w:val="left"/>
            </w:pPr>
            <w:r>
              <w:rPr>
                <w:sz w:val="20"/>
                <w:rtl/>
              </w:rPr>
              <w:t>يعرض الأرصدة المفتوحة.</w:t>
            </w:r>
          </w:p>
        </w:tc>
      </w:tr>
      <w:tr w:rsidR="002A15EC" w14:paraId="27D0EEE5" w14:textId="77777777">
        <w:trPr>
          <w:jc w:val="right"/>
        </w:trPr>
        <w:tc>
          <w:tcPr>
            <w:tcW w:w="3300" w:type="dxa"/>
            <w:shd w:val="clear" w:color="auto" w:fill="F2F4F7"/>
            <w:tcMar>
              <w:top w:w="80" w:type="dxa"/>
              <w:left w:w="120" w:type="dxa"/>
              <w:bottom w:w="80" w:type="dxa"/>
              <w:right w:w="120" w:type="dxa"/>
            </w:tcMar>
            <w:vAlign w:val="center"/>
          </w:tcPr>
          <w:p w14:paraId="7E8DF4E2" w14:textId="77777777" w:rsidR="002A15EC" w:rsidRDefault="00000000" w:rsidP="00F942C1">
            <w:pPr>
              <w:spacing w:before="40" w:after="40" w:line="276" w:lineRule="auto"/>
              <w:jc w:val="left"/>
            </w:pPr>
            <w:r>
              <w:rPr>
                <w:sz w:val="20"/>
                <w:rtl/>
              </w:rPr>
              <w:t>المدفوعات</w:t>
            </w:r>
          </w:p>
        </w:tc>
        <w:tc>
          <w:tcPr>
            <w:tcW w:w="6060" w:type="dxa"/>
            <w:shd w:val="clear" w:color="auto" w:fill="F2F4F7"/>
            <w:tcMar>
              <w:top w:w="80" w:type="dxa"/>
              <w:left w:w="120" w:type="dxa"/>
              <w:bottom w:w="80" w:type="dxa"/>
              <w:right w:w="120" w:type="dxa"/>
            </w:tcMar>
            <w:vAlign w:val="center"/>
          </w:tcPr>
          <w:p w14:paraId="26F889F3" w14:textId="77777777" w:rsidR="002A15EC" w:rsidRDefault="00000000" w:rsidP="00F942C1">
            <w:pPr>
              <w:spacing w:before="40" w:after="40" w:line="276" w:lineRule="auto"/>
              <w:jc w:val="left"/>
            </w:pPr>
            <w:r>
              <w:rPr>
                <w:sz w:val="20"/>
                <w:rtl/>
              </w:rPr>
              <w:t>حدد تاريخ البداية والنهاية.</w:t>
            </w:r>
          </w:p>
        </w:tc>
      </w:tr>
      <w:tr w:rsidR="002A15EC" w14:paraId="55C63238" w14:textId="77777777">
        <w:trPr>
          <w:jc w:val="right"/>
        </w:trPr>
        <w:tc>
          <w:tcPr>
            <w:tcW w:w="3300" w:type="dxa"/>
            <w:tcMar>
              <w:top w:w="80" w:type="dxa"/>
              <w:left w:w="120" w:type="dxa"/>
              <w:bottom w:w="80" w:type="dxa"/>
              <w:right w:w="120" w:type="dxa"/>
            </w:tcMar>
            <w:vAlign w:val="center"/>
          </w:tcPr>
          <w:p w14:paraId="156982D6" w14:textId="77777777" w:rsidR="002A15EC" w:rsidRDefault="00000000" w:rsidP="00F942C1">
            <w:pPr>
              <w:spacing w:before="40" w:after="40" w:line="276" w:lineRule="auto"/>
              <w:jc w:val="left"/>
            </w:pPr>
            <w:r>
              <w:rPr>
                <w:sz w:val="20"/>
                <w:rtl/>
              </w:rPr>
              <w:t>الإيرادات الشهرية</w:t>
            </w:r>
          </w:p>
        </w:tc>
        <w:tc>
          <w:tcPr>
            <w:tcW w:w="6060" w:type="dxa"/>
            <w:tcMar>
              <w:top w:w="80" w:type="dxa"/>
              <w:left w:w="120" w:type="dxa"/>
              <w:bottom w:w="80" w:type="dxa"/>
              <w:right w:w="120" w:type="dxa"/>
            </w:tcMar>
            <w:vAlign w:val="center"/>
          </w:tcPr>
          <w:p w14:paraId="0BCD15B3" w14:textId="77777777" w:rsidR="002A15EC" w:rsidRDefault="00000000" w:rsidP="00F942C1">
            <w:pPr>
              <w:spacing w:before="40" w:after="40" w:line="276" w:lineRule="auto"/>
              <w:jc w:val="left"/>
            </w:pPr>
            <w:r>
              <w:rPr>
                <w:sz w:val="20"/>
                <w:rtl/>
              </w:rPr>
              <w:t>حدد الشهر والسنة.</w:t>
            </w:r>
          </w:p>
        </w:tc>
      </w:tr>
      <w:tr w:rsidR="002A15EC" w14:paraId="44DC961E" w14:textId="77777777">
        <w:trPr>
          <w:jc w:val="right"/>
        </w:trPr>
        <w:tc>
          <w:tcPr>
            <w:tcW w:w="3300" w:type="dxa"/>
            <w:shd w:val="clear" w:color="auto" w:fill="F2F4F7"/>
            <w:tcMar>
              <w:top w:w="80" w:type="dxa"/>
              <w:left w:w="120" w:type="dxa"/>
              <w:bottom w:w="80" w:type="dxa"/>
              <w:right w:w="120" w:type="dxa"/>
            </w:tcMar>
            <w:vAlign w:val="center"/>
          </w:tcPr>
          <w:p w14:paraId="2F815F0B" w14:textId="77777777" w:rsidR="002A15EC" w:rsidRDefault="00000000" w:rsidP="00F942C1">
            <w:pPr>
              <w:spacing w:before="40" w:after="40" w:line="276" w:lineRule="auto"/>
              <w:jc w:val="left"/>
            </w:pPr>
            <w:r>
              <w:rPr>
                <w:sz w:val="20"/>
                <w:rtl/>
              </w:rPr>
              <w:t>تقرير النشاط السنوي</w:t>
            </w:r>
          </w:p>
        </w:tc>
        <w:tc>
          <w:tcPr>
            <w:tcW w:w="6060" w:type="dxa"/>
            <w:shd w:val="clear" w:color="auto" w:fill="F2F4F7"/>
            <w:tcMar>
              <w:top w:w="80" w:type="dxa"/>
              <w:left w:w="120" w:type="dxa"/>
              <w:bottom w:w="80" w:type="dxa"/>
              <w:right w:w="120" w:type="dxa"/>
            </w:tcMar>
            <w:vAlign w:val="center"/>
          </w:tcPr>
          <w:p w14:paraId="1127F487" w14:textId="77777777" w:rsidR="002A15EC" w:rsidRDefault="00000000" w:rsidP="00F942C1">
            <w:pPr>
              <w:spacing w:before="40" w:after="40" w:line="276" w:lineRule="auto"/>
              <w:jc w:val="left"/>
            </w:pPr>
            <w:r>
              <w:rPr>
                <w:sz w:val="20"/>
                <w:rtl/>
              </w:rPr>
              <w:t>حدد السنة.</w:t>
            </w:r>
          </w:p>
        </w:tc>
      </w:tr>
    </w:tbl>
    <w:p w14:paraId="5D77C3C7" w14:textId="77777777" w:rsidR="002A15EC" w:rsidRDefault="002A15EC" w:rsidP="00F942C1">
      <w:pPr>
        <w:spacing w:after="40"/>
        <w:jc w:val="left"/>
      </w:pPr>
    </w:p>
    <w:p w14:paraId="569EA30D" w14:textId="77777777" w:rsidR="002A15EC" w:rsidRDefault="00000000" w:rsidP="00F942C1">
      <w:pPr>
        <w:numPr>
          <w:ilvl w:val="0"/>
          <w:numId w:val="1"/>
        </w:numPr>
        <w:jc w:val="left"/>
      </w:pPr>
      <w:r>
        <w:rPr>
          <w:rtl/>
        </w:rPr>
        <w:t>اختر نوع التقرير ثم املأ الفلاتر التي ظهرت أسماؤها بوضوح.</w:t>
      </w:r>
    </w:p>
    <w:p w14:paraId="1EE209EF" w14:textId="77777777" w:rsidR="002A15EC" w:rsidRDefault="00000000" w:rsidP="00F942C1">
      <w:pPr>
        <w:numPr>
          <w:ilvl w:val="0"/>
          <w:numId w:val="1"/>
        </w:numPr>
        <w:jc w:val="left"/>
      </w:pPr>
      <w:r>
        <w:rPr>
          <w:rtl/>
        </w:rPr>
        <w:t>اضغط «معاينة التقرير» لمراجعته قبل الحفظ أو الطباعة.</w:t>
      </w:r>
    </w:p>
    <w:p w14:paraId="60A3D1FD" w14:textId="77777777" w:rsidR="002A15EC" w:rsidRDefault="00000000" w:rsidP="00F942C1">
      <w:pPr>
        <w:numPr>
          <w:ilvl w:val="0"/>
          <w:numId w:val="1"/>
        </w:numPr>
        <w:jc w:val="left"/>
      </w:pPr>
      <w:r>
        <w:rPr>
          <w:rtl/>
        </w:rPr>
        <w:t>اضغط «تصدير PDF» وحدد مجلد الحفظ واسم الملف.</w:t>
      </w:r>
    </w:p>
    <w:p w14:paraId="07BBD1A5" w14:textId="77777777" w:rsidR="002A15EC" w:rsidRDefault="00000000" w:rsidP="00F942C1">
      <w:pPr>
        <w:numPr>
          <w:ilvl w:val="0"/>
          <w:numId w:val="1"/>
        </w:numPr>
        <w:jc w:val="left"/>
      </w:pPr>
      <w:r>
        <w:rPr>
          <w:rtl/>
        </w:rPr>
        <w:t>إذا ظهر «لا توجد بيانات»، راجع الفترة والحالات والعقد المختار؛ لا تغير البيانات لمجرد جعل التقرير غير فارغ.</w:t>
      </w:r>
    </w:p>
    <w:p w14:paraId="4B666EA6" w14:textId="77777777" w:rsidR="002A15EC" w:rsidRDefault="00000000" w:rsidP="00F942C1">
      <w:pPr>
        <w:pStyle w:val="Heading2"/>
        <w:jc w:val="left"/>
      </w:pPr>
      <w:r>
        <w:rPr>
          <w:rFonts w:ascii="Arial" w:eastAsia="Arial" w:hAnsi="Arial" w:cs="Arial"/>
          <w:rtl/>
        </w:rPr>
        <w:t>19. الاستيراد والتصدير Excel/CSV</w:t>
      </w:r>
    </w:p>
    <w:p w14:paraId="33AFA9A0" w14:textId="77777777" w:rsidR="002A15EC" w:rsidRDefault="00000000" w:rsidP="00F942C1">
      <w:pPr>
        <w:spacing w:after="80"/>
        <w:jc w:val="left"/>
      </w:pPr>
      <w:r>
        <w:rPr>
          <w:b/>
          <w:color w:val="1F4D78"/>
          <w:rtl/>
        </w:rPr>
        <w:t xml:space="preserve">الغرض: </w:t>
      </w:r>
      <w:r>
        <w:rPr>
          <w:rtl/>
        </w:rPr>
        <w:t>إدخال أو تحديث كميات بيانات مع التحقق من كل سجل.</w:t>
      </w:r>
    </w:p>
    <w:p w14:paraId="750B385D" w14:textId="77777777" w:rsidR="002A15EC" w:rsidRDefault="00000000" w:rsidP="00F942C1">
      <w:pPr>
        <w:spacing w:after="80"/>
        <w:jc w:val="left"/>
      </w:pPr>
      <w:r>
        <w:rPr>
          <w:b/>
          <w:color w:val="1F4D78"/>
          <w:rtl/>
        </w:rPr>
        <w:t xml:space="preserve">قبل البدء: </w:t>
      </w:r>
      <w:r>
        <w:rPr>
          <w:rtl/>
        </w:rPr>
        <w:t>نسخة احتياطية وملف من القالب الرسمي.</w:t>
      </w:r>
    </w:p>
    <w:p w14:paraId="4A7E2E70" w14:textId="77777777" w:rsidR="002A15EC" w:rsidRDefault="00000000" w:rsidP="00F942C1">
      <w:pPr>
        <w:spacing w:after="80"/>
        <w:jc w:val="left"/>
      </w:pPr>
      <w:r>
        <w:rPr>
          <w:b/>
          <w:color w:val="1F4D78"/>
          <w:rtl/>
        </w:rPr>
        <w:t xml:space="preserve">النتيجة المتوقعة: </w:t>
      </w:r>
      <w:r>
        <w:rPr>
          <w:rtl/>
        </w:rPr>
        <w:t>سجلات مستوردة مع تقرير للمكرر والفاشل دون توقف الملف كله.</w:t>
      </w:r>
    </w:p>
    <w:p w14:paraId="65C852D4" w14:textId="77777777" w:rsidR="002A15EC" w:rsidRDefault="00000000" w:rsidP="00F942C1">
      <w:pPr>
        <w:jc w:val="left"/>
      </w:pPr>
      <w:r>
        <w:rPr>
          <w:rtl/>
        </w:rPr>
        <w:t>يدعم الاستيراد والتصدير: الممتلكات، المستأجرين، العقود، الفواتير، المدفوعات، الصيانة والمعاينات. وتضيف ملفات Excel أوراق مرجعية للقيم الصحيحة عند الحاجة.</w:t>
      </w:r>
    </w:p>
    <w:p w14:paraId="511E8E8B" w14:textId="77777777" w:rsidR="002A15EC" w:rsidRDefault="00000000" w:rsidP="00F942C1">
      <w:pPr>
        <w:numPr>
          <w:ilvl w:val="0"/>
          <w:numId w:val="1"/>
        </w:numPr>
        <w:jc w:val="left"/>
      </w:pPr>
      <w:r>
        <w:rPr>
          <w:rtl/>
        </w:rPr>
        <w:t>اختر نوع البيانات ثم صدّر القالب. لا تغير أسماء الأعمدة.</w:t>
      </w:r>
    </w:p>
    <w:p w14:paraId="1C4F4A2F" w14:textId="77777777" w:rsidR="002A15EC" w:rsidRDefault="00000000" w:rsidP="00F942C1">
      <w:pPr>
        <w:numPr>
          <w:ilvl w:val="0"/>
          <w:numId w:val="1"/>
        </w:numPr>
        <w:jc w:val="left"/>
      </w:pPr>
      <w:r>
        <w:rPr>
          <w:rtl/>
        </w:rPr>
        <w:t>للتعديل الجماعي صدّر البيانات الحالية، احتفظ بعمود Id، عدل القيم ثم أعد الاستيراد.</w:t>
      </w:r>
    </w:p>
    <w:p w14:paraId="28DD9ED4" w14:textId="77777777" w:rsidR="002A15EC" w:rsidRDefault="00000000" w:rsidP="00F942C1">
      <w:pPr>
        <w:numPr>
          <w:ilvl w:val="0"/>
          <w:numId w:val="1"/>
        </w:numPr>
        <w:jc w:val="left"/>
      </w:pPr>
      <w:r>
        <w:rPr>
          <w:rtl/>
        </w:rPr>
        <w:t>لإضافة سجل جديد اترك Id فارغا. اترك حقول المراجع القابلة للتوليد فارغة عند عدم وجود مرجع رسمي.</w:t>
      </w:r>
    </w:p>
    <w:p w14:paraId="5922F5DE" w14:textId="77777777" w:rsidR="002A15EC" w:rsidRDefault="00000000" w:rsidP="00F942C1">
      <w:pPr>
        <w:numPr>
          <w:ilvl w:val="0"/>
          <w:numId w:val="1"/>
        </w:numPr>
        <w:jc w:val="left"/>
      </w:pPr>
      <w:r>
        <w:rPr>
          <w:rtl/>
        </w:rPr>
        <w:t>راجع المعاينة وأخطاء التحقق قبل الضغط على الاستيراد.</w:t>
      </w:r>
    </w:p>
    <w:p w14:paraId="2D3F3119" w14:textId="77777777" w:rsidR="002A15EC" w:rsidRDefault="00000000" w:rsidP="00F942C1">
      <w:pPr>
        <w:numPr>
          <w:ilvl w:val="0"/>
          <w:numId w:val="1"/>
        </w:numPr>
        <w:jc w:val="left"/>
      </w:pPr>
      <w:r>
        <w:rPr>
          <w:rtl/>
        </w:rPr>
        <w:t>يعالج النظام السجلات واحدا واحدا؛ يتجاوز المكرر، يسجل الفاشل، ويستمر في البقية ثم يعرض ملخصا.</w:t>
      </w:r>
    </w:p>
    <w:p w14:paraId="6C4B51B0" w14:textId="77777777" w:rsidR="002A15EC" w:rsidRDefault="00000000" w:rsidP="00F942C1">
      <w:pPr>
        <w:numPr>
          <w:ilvl w:val="0"/>
          <w:numId w:val="1"/>
        </w:numPr>
        <w:jc w:val="left"/>
      </w:pPr>
      <w:r>
        <w:rPr>
          <w:rtl/>
        </w:rPr>
        <w:lastRenderedPageBreak/>
        <w:t>بعد الاستيراد راجع عدد السجلات وافتح عينة من كل نوع وشغل «جودة البيانات» إن كانت الرخصة تسمح.</w:t>
      </w:r>
    </w:p>
    <w:p w14:paraId="2089C354" w14:textId="77777777" w:rsidR="002A15EC" w:rsidRDefault="00000000" w:rsidP="00F942C1">
      <w:pPr>
        <w:keepLines/>
        <w:pBdr>
          <w:right w:val="single" w:sz="18" w:space="8" w:color="9B1C1C"/>
        </w:pBdr>
        <w:shd w:val="clear" w:color="auto" w:fill="F4F6F9"/>
        <w:spacing w:before="160" w:after="200"/>
        <w:jc w:val="left"/>
      </w:pPr>
      <w:r>
        <w:rPr>
          <w:b/>
          <w:color w:val="9B1C1C"/>
          <w:rtl/>
        </w:rPr>
        <w:t xml:space="preserve">تحذير: </w:t>
      </w:r>
      <w:r>
        <w:rPr>
          <w:rtl/>
        </w:rPr>
        <w:t>لا تنسخ Id من سجل إلى سجل آخر، ولا تستعمل مرجعا قائما لعنصر جديد. Id للربط الداخلي والمرجع للمعاملة الإدارية؛ كلاهما يجب أن يشيرا إلى السجل الصحيح.</w:t>
      </w:r>
    </w:p>
    <w:p w14:paraId="601720B1" w14:textId="77777777" w:rsidR="002A15EC" w:rsidRDefault="00000000" w:rsidP="00F942C1">
      <w:pPr>
        <w:pStyle w:val="Heading2"/>
        <w:jc w:val="left"/>
      </w:pPr>
      <w:r>
        <w:rPr>
          <w:rFonts w:ascii="Arial" w:eastAsia="Arial" w:hAnsi="Arial" w:cs="Arial"/>
          <w:rtl/>
        </w:rPr>
        <w:t>20. OCR والأرشفة الذكية للوثائق - النسخة المهنية</w:t>
      </w:r>
    </w:p>
    <w:p w14:paraId="724E0276" w14:textId="77777777" w:rsidR="002A15EC" w:rsidRDefault="00000000" w:rsidP="00F942C1">
      <w:pPr>
        <w:spacing w:after="80"/>
        <w:jc w:val="left"/>
      </w:pPr>
      <w:r>
        <w:rPr>
          <w:b/>
          <w:color w:val="1F4D78"/>
          <w:rtl/>
        </w:rPr>
        <w:t xml:space="preserve">الغرض: </w:t>
      </w:r>
      <w:r>
        <w:rPr>
          <w:rtl/>
        </w:rPr>
        <w:t>استخراج النص والحقول من الصور وPDF وربط الوثيقة بسجل موجود.</w:t>
      </w:r>
    </w:p>
    <w:p w14:paraId="35C152BE" w14:textId="77777777" w:rsidR="002A15EC" w:rsidRDefault="00000000" w:rsidP="00F942C1">
      <w:pPr>
        <w:spacing w:after="80"/>
        <w:jc w:val="left"/>
      </w:pPr>
      <w:r>
        <w:rPr>
          <w:b/>
          <w:color w:val="1F4D78"/>
          <w:rtl/>
        </w:rPr>
        <w:t xml:space="preserve">قبل البدء: </w:t>
      </w:r>
      <w:r>
        <w:rPr>
          <w:rtl/>
        </w:rPr>
        <w:t>رخصة مهنية، ملف واضح، ولغة OCR ومسار tessdata صحيحان.</w:t>
      </w:r>
    </w:p>
    <w:p w14:paraId="54900FD3" w14:textId="77777777" w:rsidR="002A15EC" w:rsidRDefault="00000000" w:rsidP="00F942C1">
      <w:pPr>
        <w:spacing w:after="80"/>
        <w:jc w:val="left"/>
      </w:pPr>
      <w:r>
        <w:rPr>
          <w:b/>
          <w:color w:val="1F4D78"/>
          <w:rtl/>
        </w:rPr>
        <w:t xml:space="preserve">النتيجة المتوقعة: </w:t>
      </w:r>
      <w:r>
        <w:rPr>
          <w:rtl/>
        </w:rPr>
        <w:t>نص قابل للبحث وحقول مقترحة ووثيقة مرتبطة.</w:t>
      </w:r>
    </w:p>
    <w:p w14:paraId="35BBF276" w14:textId="77777777" w:rsidR="002A15EC" w:rsidRDefault="00000000" w:rsidP="00F942C1">
      <w:pPr>
        <w:numPr>
          <w:ilvl w:val="0"/>
          <w:numId w:val="1"/>
        </w:numPr>
        <w:jc w:val="left"/>
      </w:pPr>
      <w:r>
        <w:rPr>
          <w:rtl/>
        </w:rPr>
        <w:t>استورد الوثيقة واختر لغة التعرف: العربية أو الفرنسية أو الإنجليزية حسب المحتوى.</w:t>
      </w:r>
    </w:p>
    <w:p w14:paraId="0651666C" w14:textId="77777777" w:rsidR="002A15EC" w:rsidRDefault="00000000" w:rsidP="00F942C1">
      <w:pPr>
        <w:numPr>
          <w:ilvl w:val="0"/>
          <w:numId w:val="1"/>
        </w:numPr>
        <w:jc w:val="left"/>
      </w:pPr>
      <w:r>
        <w:rPr>
          <w:rtl/>
        </w:rPr>
        <w:t>فعل تحسين الصورة للصور المائلة أو ضعيفة التباين، ثم شغل OCR.</w:t>
      </w:r>
    </w:p>
    <w:p w14:paraId="7BD2F0A2" w14:textId="77777777" w:rsidR="002A15EC" w:rsidRDefault="00000000" w:rsidP="00F942C1">
      <w:pPr>
        <w:numPr>
          <w:ilvl w:val="0"/>
          <w:numId w:val="1"/>
        </w:numPr>
        <w:jc w:val="left"/>
      </w:pPr>
      <w:r>
        <w:rPr>
          <w:rtl/>
        </w:rPr>
        <w:t>راجع النص المستخرج؛ لا تعتمد الحقول المقترحة قبل مقارنتها بالوثيقة الأصلية.</w:t>
      </w:r>
    </w:p>
    <w:p w14:paraId="666667EB" w14:textId="77777777" w:rsidR="002A15EC" w:rsidRDefault="00000000" w:rsidP="00F942C1">
      <w:pPr>
        <w:numPr>
          <w:ilvl w:val="0"/>
          <w:numId w:val="1"/>
        </w:numPr>
        <w:jc w:val="left"/>
      </w:pPr>
      <w:r>
        <w:rPr>
          <w:rtl/>
        </w:rPr>
        <w:t>اختر الفئة والاسم المقترح والسجل المرتبط، ثم احفظ الوثيقة أو املأ النموذج المسموح.</w:t>
      </w:r>
    </w:p>
    <w:p w14:paraId="01AD7FF6" w14:textId="77777777" w:rsidR="002A15EC" w:rsidRDefault="00000000" w:rsidP="00F942C1">
      <w:pPr>
        <w:numPr>
          <w:ilvl w:val="0"/>
          <w:numId w:val="1"/>
        </w:numPr>
        <w:jc w:val="left"/>
      </w:pPr>
      <w:r>
        <w:rPr>
          <w:rtl/>
        </w:rPr>
        <w:t>استعمل البحث للعثور على الوثائق بالنص أو الاسم أو السجل المرتبط.</w:t>
      </w:r>
    </w:p>
    <w:p w14:paraId="7812AED2" w14:textId="77777777" w:rsidR="002A15EC" w:rsidRDefault="00000000" w:rsidP="00F942C1">
      <w:pPr>
        <w:keepLines/>
        <w:pBdr>
          <w:right w:val="single" w:sz="18" w:space="8" w:color="7A5A00"/>
        </w:pBdr>
        <w:shd w:val="clear" w:color="auto" w:fill="F4F6F9"/>
        <w:spacing w:before="160" w:after="200"/>
        <w:jc w:val="left"/>
      </w:pPr>
      <w:r>
        <w:rPr>
          <w:b/>
          <w:color w:val="7A5A00"/>
          <w:rtl/>
        </w:rPr>
        <w:t xml:space="preserve">مسؤولية المراجعة: </w:t>
      </w:r>
      <w:r>
        <w:rPr>
          <w:rtl/>
        </w:rPr>
        <w:t>OCR أداة مساعدة وقد يخطئ في الأرقام والأسماء. المستخدم مسؤول عن مراجعة رقم العقد والهوية والمبالغ والتواريخ قبل الحفظ.</w:t>
      </w:r>
    </w:p>
    <w:p w14:paraId="7FC99FCE" w14:textId="77777777" w:rsidR="002A15EC" w:rsidRDefault="00000000" w:rsidP="00F942C1">
      <w:pPr>
        <w:pStyle w:val="Heading2"/>
        <w:jc w:val="left"/>
      </w:pPr>
      <w:r>
        <w:rPr>
          <w:rFonts w:ascii="Arial" w:eastAsia="Arial" w:hAnsi="Arial" w:cs="Arial"/>
          <w:rtl/>
        </w:rPr>
        <w:t>21. الأرشيف</w:t>
      </w:r>
    </w:p>
    <w:p w14:paraId="750499CB" w14:textId="77777777" w:rsidR="002A15EC" w:rsidRDefault="00000000" w:rsidP="00F942C1">
      <w:pPr>
        <w:jc w:val="left"/>
      </w:pPr>
      <w:r>
        <w:rPr>
          <w:rtl/>
        </w:rPr>
        <w:t>يجمع الأرشيف المستأجرين والأملاك والعقود والفواتير وطلبات الصيانة والمعاينات المؤرشفة. يمكن البحث حسب النوع أو المرجع أو الاسم.</w:t>
      </w:r>
    </w:p>
    <w:p w14:paraId="4C8CF99B" w14:textId="77777777" w:rsidR="002A15EC" w:rsidRDefault="00000000" w:rsidP="00F942C1">
      <w:pPr>
        <w:numPr>
          <w:ilvl w:val="0"/>
          <w:numId w:val="1"/>
        </w:numPr>
        <w:jc w:val="left"/>
      </w:pPr>
      <w:r>
        <w:rPr>
          <w:rtl/>
        </w:rPr>
        <w:t>الاسترجاع يعيد المستأجر نشطا، ويحسب حالة الملك من عقوده، ويعيد العقد كمنهى، ويستنتج حالة الفاتورة من المدفوع والمتبقي.</w:t>
      </w:r>
    </w:p>
    <w:p w14:paraId="575088B2" w14:textId="77777777" w:rsidR="002A15EC" w:rsidRDefault="00000000" w:rsidP="00F942C1">
      <w:pPr>
        <w:numPr>
          <w:ilvl w:val="0"/>
          <w:numId w:val="1"/>
        </w:numPr>
        <w:jc w:val="left"/>
      </w:pPr>
      <w:r>
        <w:rPr>
          <w:rtl/>
        </w:rPr>
        <w:t>يعود طلب الصيانة إلى مكتمل أو معلق حسب وجود تاريخ حل، وتعود المعاينة إلى مخطط لها.</w:t>
      </w:r>
    </w:p>
    <w:p w14:paraId="47990941" w14:textId="77777777" w:rsidR="002A15EC" w:rsidRDefault="00000000" w:rsidP="00F942C1">
      <w:pPr>
        <w:numPr>
          <w:ilvl w:val="0"/>
          <w:numId w:val="1"/>
        </w:numPr>
        <w:jc w:val="left"/>
      </w:pPr>
      <w:r>
        <w:rPr>
          <w:rtl/>
        </w:rPr>
        <w:t>الحذف النهائي غير قابل للاسترجاع من الأرشيف وقد يفشل إذا كانت هناك روابط محاسبية أو إدارية لازمة.</w:t>
      </w:r>
    </w:p>
    <w:p w14:paraId="5504CE5D" w14:textId="77777777" w:rsidR="002A15EC" w:rsidRDefault="00000000" w:rsidP="00F942C1">
      <w:pPr>
        <w:numPr>
          <w:ilvl w:val="0"/>
          <w:numId w:val="1"/>
        </w:numPr>
        <w:jc w:val="left"/>
      </w:pPr>
      <w:r>
        <w:rPr>
          <w:rtl/>
        </w:rPr>
        <w:t>أنشئ نسخة احتياطية قبل حذف مجموعة سجلات نهائيا.</w:t>
      </w:r>
    </w:p>
    <w:p w14:paraId="346DB820" w14:textId="77777777" w:rsidR="002A15EC" w:rsidRDefault="00000000" w:rsidP="00F942C1">
      <w:pPr>
        <w:jc w:val="left"/>
      </w:pPr>
      <w:r>
        <w:br w:type="page"/>
      </w:r>
    </w:p>
    <w:p w14:paraId="703D8481" w14:textId="77777777" w:rsidR="002A15EC" w:rsidRDefault="00000000" w:rsidP="00F942C1">
      <w:pPr>
        <w:pStyle w:val="Heading1"/>
        <w:jc w:val="left"/>
      </w:pPr>
      <w:r>
        <w:rPr>
          <w:rFonts w:ascii="Arial" w:eastAsia="Arial" w:hAnsi="Arial" w:cs="Arial"/>
          <w:rtl/>
        </w:rPr>
        <w:lastRenderedPageBreak/>
        <w:t>الجزء السادس: الحوكمة والصحة والإعدادات</w:t>
      </w:r>
    </w:p>
    <w:p w14:paraId="031143C0" w14:textId="77777777" w:rsidR="002A15EC" w:rsidRDefault="00000000" w:rsidP="00F942C1">
      <w:pPr>
        <w:pStyle w:val="Heading2"/>
        <w:jc w:val="left"/>
      </w:pPr>
      <w:r>
        <w:rPr>
          <w:rFonts w:ascii="Arial" w:eastAsia="Arial" w:hAnsi="Arial" w:cs="Arial"/>
          <w:rtl/>
        </w:rPr>
        <w:t>22. جودة البيانات - النسخة المهنية</w:t>
      </w:r>
    </w:p>
    <w:p w14:paraId="4860CC08" w14:textId="77777777" w:rsidR="002A15EC" w:rsidRDefault="00000000" w:rsidP="00F942C1">
      <w:pPr>
        <w:numPr>
          <w:ilvl w:val="0"/>
          <w:numId w:val="1"/>
        </w:numPr>
        <w:jc w:val="left"/>
      </w:pPr>
      <w:r>
        <w:rPr>
          <w:rtl/>
        </w:rPr>
        <w:t>شغل الفحص لعرض العدد الإجمالي والمعلومات والتحذيرات والمشاكل الحرجة.</w:t>
      </w:r>
    </w:p>
    <w:p w14:paraId="448019FD" w14:textId="77777777" w:rsidR="002A15EC" w:rsidRDefault="00000000" w:rsidP="00F942C1">
      <w:pPr>
        <w:numPr>
          <w:ilvl w:val="0"/>
          <w:numId w:val="1"/>
        </w:numPr>
        <w:jc w:val="left"/>
      </w:pPr>
      <w:r>
        <w:rPr>
          <w:rtl/>
        </w:rPr>
        <w:t>صفّ حسب الفئة والخطورة: معلومة، تحذير أو حرج.</w:t>
      </w:r>
    </w:p>
    <w:p w14:paraId="0171C98B" w14:textId="77777777" w:rsidR="002A15EC" w:rsidRDefault="00000000" w:rsidP="00F942C1">
      <w:pPr>
        <w:numPr>
          <w:ilvl w:val="0"/>
          <w:numId w:val="1"/>
        </w:numPr>
        <w:jc w:val="left"/>
      </w:pPr>
      <w:r>
        <w:rPr>
          <w:rtl/>
        </w:rPr>
        <w:t>افتح السجل المرتبط من الإجراء، صحح السبب، ثم أعد الفحص.</w:t>
      </w:r>
    </w:p>
    <w:p w14:paraId="054D89AE" w14:textId="77777777" w:rsidR="002A15EC" w:rsidRDefault="00000000" w:rsidP="00F942C1">
      <w:pPr>
        <w:numPr>
          <w:ilvl w:val="0"/>
          <w:numId w:val="1"/>
        </w:numPr>
        <w:jc w:val="left"/>
      </w:pPr>
      <w:r>
        <w:rPr>
          <w:rtl/>
        </w:rPr>
        <w:t>ابدأ بالمشاكل الحرجة لأنها قد تمنع عقدا أو فوترة أو تقريرا صحيحا.</w:t>
      </w:r>
    </w:p>
    <w:p w14:paraId="0AA783D3" w14:textId="77777777" w:rsidR="002A15EC" w:rsidRDefault="00000000" w:rsidP="00F942C1">
      <w:pPr>
        <w:jc w:val="left"/>
      </w:pPr>
      <w:r>
        <w:rPr>
          <w:rtl/>
        </w:rPr>
        <w:t>تفحص هذه الوحدة نواقص وتعارضات في الأملاك والمستأجرين والعقود والفواتير والصيانة والمعاينات. لا تصحح السجلات آليا دون قرار المستخدم؛ تعرض مكان المشكلة لتعديلها في وحدتها الأصلية.</w:t>
      </w:r>
    </w:p>
    <w:p w14:paraId="5778E9AF" w14:textId="77777777" w:rsidR="002A15EC" w:rsidRDefault="00000000" w:rsidP="00F942C1">
      <w:pPr>
        <w:pStyle w:val="Heading2"/>
        <w:jc w:val="left"/>
      </w:pPr>
      <w:r>
        <w:rPr>
          <w:rFonts w:ascii="Arial" w:eastAsia="Arial" w:hAnsi="Arial" w:cs="Arial"/>
          <w:rtl/>
        </w:rPr>
        <w:t>23. صحة النظام</w:t>
      </w:r>
    </w:p>
    <w:p w14:paraId="54A9C9B4" w14:textId="77777777" w:rsidR="002A15EC" w:rsidRDefault="00000000" w:rsidP="00F942C1">
      <w:pPr>
        <w:numPr>
          <w:ilvl w:val="0"/>
          <w:numId w:val="1"/>
        </w:numPr>
        <w:jc w:val="left"/>
      </w:pPr>
      <w:r>
        <w:rPr>
          <w:rtl/>
        </w:rPr>
        <w:t>راجع حالة النظام وعدد المشاكل والتحذيرات ووقت آخر فحص.</w:t>
      </w:r>
    </w:p>
    <w:p w14:paraId="10ABD65C" w14:textId="77777777" w:rsidR="002A15EC" w:rsidRDefault="00000000" w:rsidP="00F942C1">
      <w:pPr>
        <w:numPr>
          <w:ilvl w:val="0"/>
          <w:numId w:val="1"/>
        </w:numPr>
        <w:jc w:val="left"/>
      </w:pPr>
      <w:r>
        <w:rPr>
          <w:rtl/>
        </w:rPr>
        <w:t>راقب حجم قاعدة البيانات وتاريخ آخر نسخة احتياطية.</w:t>
      </w:r>
    </w:p>
    <w:p w14:paraId="2B4B4457" w14:textId="77777777" w:rsidR="002A15EC" w:rsidRDefault="00000000" w:rsidP="00F942C1">
      <w:pPr>
        <w:numPr>
          <w:ilvl w:val="0"/>
          <w:numId w:val="1"/>
        </w:numPr>
        <w:jc w:val="left"/>
      </w:pPr>
      <w:r>
        <w:rPr>
          <w:rtl/>
        </w:rPr>
        <w:t>قارن عدد الفواتير غير المدفوعة والعقود النشطة مع لوحة القيادة.</w:t>
      </w:r>
    </w:p>
    <w:p w14:paraId="01898AF0" w14:textId="77777777" w:rsidR="002A15EC" w:rsidRDefault="00000000" w:rsidP="00F942C1">
      <w:pPr>
        <w:numPr>
          <w:ilvl w:val="0"/>
          <w:numId w:val="1"/>
        </w:numPr>
        <w:jc w:val="left"/>
      </w:pPr>
      <w:r>
        <w:rPr>
          <w:rtl/>
        </w:rPr>
        <w:t>اضغط تحديث بعد معالجة مشكلة للتأكد من زوالها.</w:t>
      </w:r>
    </w:p>
    <w:p w14:paraId="14A3B7B0" w14:textId="77777777" w:rsidR="002A15EC" w:rsidRDefault="00000000" w:rsidP="00F942C1">
      <w:pPr>
        <w:pStyle w:val="Heading2"/>
        <w:jc w:val="left"/>
      </w:pPr>
      <w:r>
        <w:rPr>
          <w:rFonts w:ascii="Arial" w:eastAsia="Arial" w:hAnsi="Arial" w:cs="Arial"/>
          <w:rtl/>
        </w:rPr>
        <w:t>24. قاعدة البيانات المشتركة والحسابات - النسخة المهنية</w:t>
      </w:r>
    </w:p>
    <w:p w14:paraId="67CA8BA4" w14:textId="77777777" w:rsidR="002A15EC" w:rsidRDefault="00000000" w:rsidP="00F942C1">
      <w:pPr>
        <w:spacing w:after="80"/>
        <w:jc w:val="left"/>
      </w:pPr>
      <w:r>
        <w:rPr>
          <w:b/>
          <w:color w:val="1F4D78"/>
          <w:rtl/>
        </w:rPr>
        <w:t xml:space="preserve">الغرض: </w:t>
      </w:r>
      <w:r>
        <w:rPr>
          <w:rtl/>
        </w:rPr>
        <w:t>تمكين عدة أجهزة من العمل على قاعدة بلدية واحدة عبر الشبكة المحلية.</w:t>
      </w:r>
    </w:p>
    <w:p w14:paraId="605BFA77" w14:textId="77777777" w:rsidR="002A15EC" w:rsidRDefault="00000000" w:rsidP="00F942C1">
      <w:pPr>
        <w:spacing w:after="80"/>
        <w:jc w:val="left"/>
      </w:pPr>
      <w:r>
        <w:rPr>
          <w:b/>
          <w:color w:val="1F4D78"/>
          <w:rtl/>
        </w:rPr>
        <w:t xml:space="preserve">قبل البدء: </w:t>
      </w:r>
      <w:r>
        <w:rPr>
          <w:rtl/>
        </w:rPr>
        <w:t>جهاز رئيسي ثابت، شبكة خاصة، صلاحيات Windows، رخصة مهنية ونسخة احتياطية.</w:t>
      </w:r>
    </w:p>
    <w:p w14:paraId="43A48E55" w14:textId="77777777" w:rsidR="002A15EC" w:rsidRDefault="00000000" w:rsidP="00F942C1">
      <w:pPr>
        <w:spacing w:after="80"/>
        <w:jc w:val="left"/>
      </w:pPr>
      <w:r>
        <w:rPr>
          <w:b/>
          <w:color w:val="1F4D78"/>
          <w:rtl/>
        </w:rPr>
        <w:t xml:space="preserve">النتيجة المتوقعة: </w:t>
      </w:r>
      <w:r>
        <w:rPr>
          <w:rtl/>
        </w:rPr>
        <w:t>مسار شبكة موحد وحساب منفصل لكل مستخدم مع مراقبة الأجهزة المتصلة.</w:t>
      </w:r>
    </w:p>
    <w:p w14:paraId="1AF52A53" w14:textId="77777777" w:rsidR="002A15EC" w:rsidRDefault="00000000" w:rsidP="00F942C1">
      <w:pPr>
        <w:pStyle w:val="Heading3"/>
        <w:jc w:val="left"/>
      </w:pPr>
      <w:r>
        <w:rPr>
          <w:rFonts w:ascii="Arial" w:eastAsia="Arial" w:hAnsi="Arial" w:cs="Arial"/>
          <w:rtl/>
        </w:rPr>
        <w:t>على الجهاز الرئيسي</w:t>
      </w:r>
    </w:p>
    <w:p w14:paraId="4A6564A7" w14:textId="77777777" w:rsidR="002A15EC" w:rsidRDefault="00000000" w:rsidP="00F942C1">
      <w:pPr>
        <w:numPr>
          <w:ilvl w:val="0"/>
          <w:numId w:val="1"/>
        </w:numPr>
        <w:jc w:val="left"/>
      </w:pPr>
      <w:r>
        <w:rPr>
          <w:rtl/>
        </w:rPr>
        <w:t>افتح «قاعدة الشبكة» بحساب مدير، وشغل اختبار الاتصال.</w:t>
      </w:r>
    </w:p>
    <w:p w14:paraId="2ED344D8" w14:textId="77777777" w:rsidR="002A15EC" w:rsidRDefault="00000000" w:rsidP="00F942C1">
      <w:pPr>
        <w:numPr>
          <w:ilvl w:val="0"/>
          <w:numId w:val="1"/>
        </w:numPr>
        <w:jc w:val="left"/>
      </w:pPr>
      <w:r>
        <w:rPr>
          <w:rtl/>
        </w:rPr>
        <w:t>إذا لزم إنشاء مشاركة Windows، شغل SIMK كمسؤول ثم اضغط «مشاركة قاعدة البيانات» وحدد PIN شبكة من 4 إلى 12 رقما.</w:t>
      </w:r>
    </w:p>
    <w:p w14:paraId="7A04D4B4" w14:textId="77777777" w:rsidR="002A15EC" w:rsidRDefault="00000000" w:rsidP="00F942C1">
      <w:pPr>
        <w:numPr>
          <w:ilvl w:val="0"/>
          <w:numId w:val="1"/>
        </w:numPr>
        <w:jc w:val="left"/>
      </w:pPr>
      <w:r>
        <w:rPr>
          <w:rtl/>
        </w:rPr>
        <w:t>انسخ مسار الاتصال المقترح مثل ‎\192.168.x.x\SIMK\simk.db واحتفظ ببدائل العناوين عند وجود أكثر من بطاقة شبكة.</w:t>
      </w:r>
    </w:p>
    <w:p w14:paraId="2660ED1C" w14:textId="77777777" w:rsidR="002A15EC" w:rsidRDefault="00000000" w:rsidP="00F942C1">
      <w:pPr>
        <w:numPr>
          <w:ilvl w:val="0"/>
          <w:numId w:val="1"/>
        </w:numPr>
        <w:jc w:val="left"/>
      </w:pPr>
      <w:r>
        <w:rPr>
          <w:rtl/>
        </w:rPr>
        <w:t>أنشئ حساب مستخدم لكل شخص، وامنحه كلمة مرور أولية من 8 أحرف على الأقل.</w:t>
      </w:r>
    </w:p>
    <w:p w14:paraId="6F751E6A" w14:textId="77777777" w:rsidR="002A15EC" w:rsidRDefault="00000000" w:rsidP="00F942C1">
      <w:pPr>
        <w:pStyle w:val="Heading3"/>
        <w:jc w:val="left"/>
      </w:pPr>
      <w:r>
        <w:rPr>
          <w:rFonts w:ascii="Arial" w:eastAsia="Arial" w:hAnsi="Arial" w:cs="Arial"/>
          <w:rtl/>
        </w:rPr>
        <w:t>على الجهاز الآخر</w:t>
      </w:r>
    </w:p>
    <w:p w14:paraId="7B1CC124" w14:textId="77777777" w:rsidR="002A15EC" w:rsidRDefault="00000000" w:rsidP="00F942C1">
      <w:pPr>
        <w:numPr>
          <w:ilvl w:val="0"/>
          <w:numId w:val="1"/>
        </w:numPr>
        <w:jc w:val="left"/>
      </w:pPr>
      <w:r>
        <w:rPr>
          <w:rtl/>
        </w:rPr>
        <w:t>اختر «الاتصال بقاعدة مشتركة» عند التشغيل، وأدخل المسار وPIN الشبكة عند الطلب.</w:t>
      </w:r>
    </w:p>
    <w:p w14:paraId="192A6D01" w14:textId="77777777" w:rsidR="002A15EC" w:rsidRDefault="00000000" w:rsidP="00F942C1">
      <w:pPr>
        <w:numPr>
          <w:ilvl w:val="0"/>
          <w:numId w:val="1"/>
        </w:numPr>
        <w:jc w:val="left"/>
      </w:pPr>
      <w:r>
        <w:rPr>
          <w:rtl/>
        </w:rPr>
        <w:t>نفذ الاختبار: وصول الشبكة على المنفذ 445، مصادقة Windows، ثم فتح مجلد المشاركة.</w:t>
      </w:r>
    </w:p>
    <w:p w14:paraId="0BA47AA3" w14:textId="77777777" w:rsidR="002A15EC" w:rsidRDefault="00000000" w:rsidP="00F942C1">
      <w:pPr>
        <w:numPr>
          <w:ilvl w:val="0"/>
          <w:numId w:val="1"/>
        </w:numPr>
        <w:jc w:val="left"/>
      </w:pPr>
      <w:r>
        <w:rPr>
          <w:rtl/>
        </w:rPr>
        <w:t>سجل الدخول بحساب المستخدم الذي أنشأه المدير، وليس بحساب admin المشترك.</w:t>
      </w:r>
    </w:p>
    <w:p w14:paraId="40016654" w14:textId="77777777" w:rsidR="002A15EC" w:rsidRDefault="00000000" w:rsidP="00F942C1">
      <w:pPr>
        <w:keepLines/>
        <w:pBdr>
          <w:right w:val="single" w:sz="18" w:space="8" w:color="9B1C1C"/>
        </w:pBdr>
        <w:shd w:val="clear" w:color="auto" w:fill="F4F6F9"/>
        <w:spacing w:before="160" w:after="200"/>
        <w:jc w:val="left"/>
      </w:pPr>
      <w:r>
        <w:rPr>
          <w:b/>
          <w:color w:val="9B1C1C"/>
          <w:rtl/>
        </w:rPr>
        <w:t xml:space="preserve">انقطاع الشبكة: </w:t>
      </w:r>
      <w:r>
        <w:rPr>
          <w:rtl/>
        </w:rPr>
        <w:t>أوقف الإدخال إلى أن يعود الاتصال. لا تنشئ قاعدة محلية بديلة ثم تتابع العمل؛ سيؤدي ذلك إلى مجموعتين منفصلتين من البيانات.</w:t>
      </w:r>
    </w:p>
    <w:p w14:paraId="10BF7751" w14:textId="77777777" w:rsidR="002A15EC" w:rsidRDefault="00000000" w:rsidP="00F942C1">
      <w:pPr>
        <w:pStyle w:val="Heading2"/>
        <w:jc w:val="left"/>
      </w:pPr>
      <w:r>
        <w:rPr>
          <w:rFonts w:ascii="Arial" w:eastAsia="Arial" w:hAnsi="Arial" w:cs="Arial"/>
          <w:rtl/>
        </w:rPr>
        <w:lastRenderedPageBreak/>
        <w:t>25. الإعدادات العامة</w:t>
      </w:r>
    </w:p>
    <w:p w14:paraId="1C5106E4" w14:textId="77777777" w:rsidR="002A15EC" w:rsidRDefault="00000000" w:rsidP="00F942C1">
      <w:pPr>
        <w:pStyle w:val="Heading3"/>
        <w:jc w:val="left"/>
      </w:pPr>
      <w:r>
        <w:rPr>
          <w:rFonts w:ascii="Arial" w:eastAsia="Arial" w:hAnsi="Arial" w:cs="Arial"/>
          <w:rtl/>
        </w:rPr>
        <w:t>بيانات البلدية والمظهر</w:t>
      </w:r>
    </w:p>
    <w:p w14:paraId="6B820F99" w14:textId="77777777" w:rsidR="002A15EC" w:rsidRDefault="00000000" w:rsidP="00F942C1">
      <w:pPr>
        <w:numPr>
          <w:ilvl w:val="0"/>
          <w:numId w:val="1"/>
        </w:numPr>
        <w:jc w:val="left"/>
      </w:pPr>
      <w:r>
        <w:rPr>
          <w:rtl/>
        </w:rPr>
        <w:t>اسم البلدية والولاية والدائرة والعنوان والهاتف والبريد واسم رئيس البلدية.</w:t>
      </w:r>
    </w:p>
    <w:p w14:paraId="779D5850" w14:textId="77777777" w:rsidR="002A15EC" w:rsidRDefault="00000000" w:rsidP="00F942C1">
      <w:pPr>
        <w:numPr>
          <w:ilvl w:val="0"/>
          <w:numId w:val="1"/>
        </w:numPr>
        <w:jc w:val="left"/>
      </w:pPr>
      <w:r>
        <w:rPr>
          <w:rtl/>
        </w:rPr>
        <w:t>الشعار المستخدم في التقارير، مع إمكانية العودة إلى الشعار الافتراضي أو إزالة العلامة من التقارير عند الحاجة.</w:t>
      </w:r>
    </w:p>
    <w:p w14:paraId="6A51FF74" w14:textId="77777777" w:rsidR="002A15EC" w:rsidRDefault="00000000" w:rsidP="00F942C1">
      <w:pPr>
        <w:numPr>
          <w:ilvl w:val="0"/>
          <w:numId w:val="1"/>
        </w:numPr>
        <w:jc w:val="left"/>
      </w:pPr>
      <w:r>
        <w:rPr>
          <w:rtl/>
        </w:rPr>
        <w:t>اللغة العربية أو الفرنسية والسمة البصرية؛ تحفظ اللغة للاستعمال التالي.</w:t>
      </w:r>
    </w:p>
    <w:p w14:paraId="66C1F1DC" w14:textId="77777777" w:rsidR="002A15EC" w:rsidRDefault="00000000" w:rsidP="00F942C1">
      <w:pPr>
        <w:pStyle w:val="Heading3"/>
        <w:jc w:val="left"/>
      </w:pPr>
      <w:r>
        <w:rPr>
          <w:rFonts w:ascii="Arial" w:eastAsia="Arial" w:hAnsi="Arial" w:cs="Arial"/>
          <w:rtl/>
        </w:rPr>
        <w:t>الفوترة والنسخ</w:t>
      </w:r>
    </w:p>
    <w:p w14:paraId="39687444" w14:textId="77777777" w:rsidR="002A15EC" w:rsidRDefault="00000000" w:rsidP="00F942C1">
      <w:pPr>
        <w:numPr>
          <w:ilvl w:val="0"/>
          <w:numId w:val="1"/>
        </w:numPr>
        <w:jc w:val="left"/>
      </w:pPr>
      <w:r>
        <w:rPr>
          <w:rtl/>
        </w:rPr>
        <w:t>العملة، معدل غرامة التأخر، وأيام السماح قبل التأخر بحسب سياسة البلدية.</w:t>
      </w:r>
    </w:p>
    <w:p w14:paraId="77412B64" w14:textId="77777777" w:rsidR="002A15EC" w:rsidRDefault="00000000" w:rsidP="00F942C1">
      <w:pPr>
        <w:numPr>
          <w:ilvl w:val="0"/>
          <w:numId w:val="1"/>
        </w:numPr>
        <w:jc w:val="left"/>
      </w:pPr>
      <w:r>
        <w:rPr>
          <w:rtl/>
        </w:rPr>
        <w:t>وتيرة النسخ الاحتياطي وعدد النسخ المحتفظ بها، إنشاء نسخة يدوية، الاسترجاع وتغيير قاعدة البيانات.</w:t>
      </w:r>
    </w:p>
    <w:p w14:paraId="1A2AA19A" w14:textId="77777777" w:rsidR="002A15EC" w:rsidRDefault="00000000" w:rsidP="00F942C1">
      <w:pPr>
        <w:numPr>
          <w:ilvl w:val="0"/>
          <w:numId w:val="1"/>
        </w:numPr>
        <w:jc w:val="left"/>
      </w:pPr>
      <w:r>
        <w:rPr>
          <w:rtl/>
        </w:rPr>
        <w:t>استرجاع نسخة يستبدل قاعدة البيانات والملفات المرفوعة بالحالة الموجودة في النسخة؛ احفظ نسخة من الحالة الحالية أولا.</w:t>
      </w:r>
    </w:p>
    <w:p w14:paraId="7086579A" w14:textId="77777777" w:rsidR="002A15EC" w:rsidRDefault="00000000" w:rsidP="00F942C1">
      <w:pPr>
        <w:pStyle w:val="Heading3"/>
        <w:jc w:val="left"/>
      </w:pPr>
      <w:r>
        <w:rPr>
          <w:rFonts w:ascii="Arial" w:eastAsia="Arial" w:hAnsi="Arial" w:cs="Arial"/>
          <w:rtl/>
        </w:rPr>
        <w:t>بنية النظام والترقيم</w:t>
      </w:r>
    </w:p>
    <w:p w14:paraId="6CDB93CC" w14:textId="77777777" w:rsidR="002A15EC" w:rsidRDefault="00000000" w:rsidP="00F942C1">
      <w:pPr>
        <w:numPr>
          <w:ilvl w:val="0"/>
          <w:numId w:val="1"/>
        </w:numPr>
        <w:jc w:val="left"/>
      </w:pPr>
      <w:r>
        <w:rPr>
          <w:rtl/>
        </w:rPr>
        <w:t>تخصيص أنواع الأملاك والمستأجرين وحالات المستأجرين وأنواع العقود بالعربية والفرنسية، وترتيبها وتحديد الافتراضي وأرشفة غير المستعمل.</w:t>
      </w:r>
    </w:p>
    <w:p w14:paraId="3EC1E5D5" w14:textId="77777777" w:rsidR="002A15EC" w:rsidRDefault="00000000" w:rsidP="00F942C1">
      <w:pPr>
        <w:numPr>
          <w:ilvl w:val="0"/>
          <w:numId w:val="1"/>
        </w:numPr>
        <w:jc w:val="left"/>
      </w:pPr>
      <w:r>
        <w:rPr>
          <w:rtl/>
        </w:rPr>
        <w:t>تخصيص بادئة المرجع، تنسيق السنة، الرقم التالي، وإعادة الترقيم سنويا لكل نوع سجل.</w:t>
      </w:r>
    </w:p>
    <w:p w14:paraId="2F9AE56F" w14:textId="77777777" w:rsidR="002A15EC" w:rsidRDefault="00000000" w:rsidP="00F942C1">
      <w:pPr>
        <w:numPr>
          <w:ilvl w:val="0"/>
          <w:numId w:val="1"/>
        </w:numPr>
        <w:jc w:val="left"/>
      </w:pPr>
      <w:r>
        <w:rPr>
          <w:rtl/>
        </w:rPr>
        <w:t>إعداد OCR: التفعيل، اللغة الافتراضية، مسار tessdata، تحسين الصورة والقوالب والأنماط.</w:t>
      </w:r>
    </w:p>
    <w:p w14:paraId="6460B0FC" w14:textId="77777777" w:rsidR="002A15EC" w:rsidRDefault="00000000" w:rsidP="00F942C1">
      <w:pPr>
        <w:numPr>
          <w:ilvl w:val="0"/>
          <w:numId w:val="1"/>
        </w:numPr>
        <w:jc w:val="left"/>
      </w:pPr>
      <w:r>
        <w:rPr>
          <w:rtl/>
        </w:rPr>
        <w:t>إدارة الرخصة: الحالة والنسخة والعميل والانتهاء ومعرف الجهاز وإزالة الرخصة عند النقل المصرح به.</w:t>
      </w:r>
    </w:p>
    <w:p w14:paraId="6C728F55" w14:textId="77777777" w:rsidR="002A15EC" w:rsidRDefault="00000000" w:rsidP="00F942C1">
      <w:pPr>
        <w:pStyle w:val="Heading2"/>
        <w:jc w:val="left"/>
      </w:pPr>
      <w:r>
        <w:rPr>
          <w:rFonts w:ascii="Arial" w:eastAsia="Arial" w:hAnsi="Arial" w:cs="Arial"/>
          <w:rtl/>
        </w:rPr>
        <w:t>26. النسخ الاحتياطي والاسترجاع</w:t>
      </w:r>
    </w:p>
    <w:p w14:paraId="01F19D47" w14:textId="77777777" w:rsidR="002A15EC" w:rsidRDefault="00000000" w:rsidP="00F942C1">
      <w:pPr>
        <w:jc w:val="left"/>
      </w:pPr>
      <w:r>
        <w:rPr>
          <w:rtl/>
        </w:rPr>
        <w:t>ينشئ SIMK ملف ZIP يحتوي لقطة متماسكة من قاعدة SQLite ومجلد المرفقات. تحفظ النسخ في مجلد backups بجانب التطبيق وتسجل في النظام.</w:t>
      </w:r>
    </w:p>
    <w:p w14:paraId="2D2B67C3" w14:textId="77777777" w:rsidR="002A15EC" w:rsidRDefault="00000000" w:rsidP="00F942C1">
      <w:pPr>
        <w:numPr>
          <w:ilvl w:val="0"/>
          <w:numId w:val="1"/>
        </w:numPr>
        <w:jc w:val="left"/>
      </w:pPr>
      <w:r>
        <w:rPr>
          <w:rtl/>
        </w:rPr>
        <w:t>أنشئ نسخة قبل الاستيراد الجماعي، الاسترجاع، تغيير القاعدة، الحذف النهائي، أو تحديث كبير.</w:t>
      </w:r>
    </w:p>
    <w:p w14:paraId="75387BCE" w14:textId="77777777" w:rsidR="002A15EC" w:rsidRDefault="00000000" w:rsidP="00F942C1">
      <w:pPr>
        <w:numPr>
          <w:ilvl w:val="0"/>
          <w:numId w:val="1"/>
        </w:numPr>
        <w:jc w:val="left"/>
      </w:pPr>
      <w:r>
        <w:rPr>
          <w:rtl/>
        </w:rPr>
        <w:t>احتفظ دوريا بنسخة خارج الجهاز الرئيسي وفقا لسياسة البلدية، مع تقييد الوصول إليها لأنها تحتوي بيانات إدارية.</w:t>
      </w:r>
    </w:p>
    <w:p w14:paraId="12F2881F" w14:textId="77777777" w:rsidR="002A15EC" w:rsidRDefault="00000000" w:rsidP="00F942C1">
      <w:pPr>
        <w:numPr>
          <w:ilvl w:val="0"/>
          <w:numId w:val="1"/>
        </w:numPr>
        <w:jc w:val="left"/>
      </w:pPr>
      <w:r>
        <w:rPr>
          <w:rtl/>
        </w:rPr>
        <w:t>اختبر الاسترجاع على نسخة تجريبية عندما يكون ذلك ممكنا، ولا تعتمد على وجود ملف ZIP دون التحقق.</w:t>
      </w:r>
    </w:p>
    <w:p w14:paraId="7D5CD185" w14:textId="77777777" w:rsidR="002A15EC" w:rsidRDefault="00000000" w:rsidP="00F942C1">
      <w:pPr>
        <w:numPr>
          <w:ilvl w:val="0"/>
          <w:numId w:val="1"/>
        </w:numPr>
        <w:jc w:val="left"/>
      </w:pPr>
      <w:r>
        <w:rPr>
          <w:rtl/>
        </w:rPr>
        <w:t>بعد الاسترجاع أعد تشغيل التطبيق وراجع عدد الأملاك والعقود والفواتير وأحدث تاريخ دفع ومرفق.</w:t>
      </w:r>
    </w:p>
    <w:p w14:paraId="6CDEC75C" w14:textId="77777777" w:rsidR="002A15EC" w:rsidRDefault="00000000" w:rsidP="00F942C1">
      <w:pPr>
        <w:pStyle w:val="Heading2"/>
        <w:jc w:val="left"/>
      </w:pPr>
      <w:r>
        <w:rPr>
          <w:rFonts w:ascii="Arial" w:eastAsia="Arial" w:hAnsi="Arial" w:cs="Arial"/>
          <w:rtl/>
        </w:rPr>
        <w:t>27. الملف الشخصي والأمان والرخصة</w:t>
      </w:r>
    </w:p>
    <w:p w14:paraId="399311ED" w14:textId="77777777" w:rsidR="002A15EC" w:rsidRDefault="00000000" w:rsidP="00F942C1">
      <w:pPr>
        <w:numPr>
          <w:ilvl w:val="0"/>
          <w:numId w:val="1"/>
        </w:numPr>
        <w:jc w:val="left"/>
      </w:pPr>
      <w:r>
        <w:rPr>
          <w:rtl/>
        </w:rPr>
        <w:t>عدل الاسم الكامل ليظهر الحساب بصورة واضحة في الجلسة.</w:t>
      </w:r>
    </w:p>
    <w:p w14:paraId="5A239487" w14:textId="77777777" w:rsidR="002A15EC" w:rsidRDefault="00000000" w:rsidP="00F942C1">
      <w:pPr>
        <w:numPr>
          <w:ilvl w:val="0"/>
          <w:numId w:val="1"/>
        </w:numPr>
        <w:jc w:val="left"/>
      </w:pPr>
      <w:r>
        <w:rPr>
          <w:rtl/>
        </w:rPr>
        <w:t>لتغيير كلمة المرور أدخل الحالية ثم الجديدة والتأكيد. استخدم كلمة مرور فريدة ولا تشاركها.</w:t>
      </w:r>
    </w:p>
    <w:p w14:paraId="2205DA4F" w14:textId="77777777" w:rsidR="002A15EC" w:rsidRDefault="00000000" w:rsidP="00F942C1">
      <w:pPr>
        <w:numPr>
          <w:ilvl w:val="0"/>
          <w:numId w:val="1"/>
        </w:numPr>
        <w:jc w:val="left"/>
      </w:pPr>
      <w:r>
        <w:rPr>
          <w:rtl/>
        </w:rPr>
        <w:t>يمكن للمدير تفعيل أو تعطيل حسابات الشبكة وإعادة تعيين كلمات المرور؛ لا يمكنه تعطيل آخر مدير نشط.</w:t>
      </w:r>
    </w:p>
    <w:p w14:paraId="5594C551" w14:textId="77777777" w:rsidR="002A15EC" w:rsidRDefault="00000000" w:rsidP="00F942C1">
      <w:pPr>
        <w:numPr>
          <w:ilvl w:val="0"/>
          <w:numId w:val="1"/>
        </w:numPr>
        <w:jc w:val="left"/>
      </w:pPr>
      <w:r>
        <w:rPr>
          <w:rtl/>
        </w:rPr>
        <w:t>استعمل «حول» لمعرفة إصدار البرنامج ومعلومات التطوير والدعم، و«مركز المساعدة» للإرشادات السريعة.</w:t>
      </w:r>
    </w:p>
    <w:p w14:paraId="47628C3E" w14:textId="77777777" w:rsidR="002A15EC" w:rsidRDefault="00000000" w:rsidP="00F942C1">
      <w:pPr>
        <w:numPr>
          <w:ilvl w:val="0"/>
          <w:numId w:val="1"/>
        </w:numPr>
        <w:jc w:val="left"/>
      </w:pPr>
      <w:r>
        <w:rPr>
          <w:rtl/>
        </w:rPr>
        <w:t>عند الخروج اختر «تسجيل الخروج» وأكد نافذة الخروج التي تظهر بالعربية عندما تكون لغة التطبيق عربية.</w:t>
      </w:r>
    </w:p>
    <w:p w14:paraId="2AAAFBDE" w14:textId="77777777" w:rsidR="002A15EC" w:rsidRDefault="00000000" w:rsidP="00F942C1">
      <w:pPr>
        <w:jc w:val="left"/>
      </w:pPr>
      <w:r>
        <w:br w:type="page"/>
      </w:r>
    </w:p>
    <w:p w14:paraId="7C8D4937" w14:textId="77777777" w:rsidR="002A15EC" w:rsidRDefault="00000000" w:rsidP="00F942C1">
      <w:pPr>
        <w:pStyle w:val="Heading1"/>
        <w:jc w:val="left"/>
      </w:pPr>
      <w:r>
        <w:rPr>
          <w:rFonts w:ascii="Arial" w:eastAsia="Arial" w:hAnsi="Arial" w:cs="Arial"/>
          <w:rtl/>
        </w:rPr>
        <w:lastRenderedPageBreak/>
        <w:t>الجزء السابع: إجراءات تشغيل جاهزة</w:t>
      </w:r>
    </w:p>
    <w:p w14:paraId="533EAD74" w14:textId="77777777" w:rsidR="002A15EC" w:rsidRDefault="00000000" w:rsidP="00F942C1">
      <w:pPr>
        <w:pStyle w:val="Heading2"/>
        <w:jc w:val="left"/>
      </w:pPr>
      <w:r>
        <w:rPr>
          <w:rFonts w:ascii="Arial" w:eastAsia="Arial" w:hAnsi="Arial" w:cs="Arial"/>
          <w:rtl/>
        </w:rPr>
        <w:t>28. إعداد عميل جديد من الصفر</w:t>
      </w:r>
    </w:p>
    <w:p w14:paraId="26911954" w14:textId="77777777" w:rsidR="002A15EC" w:rsidRDefault="00000000" w:rsidP="00F942C1">
      <w:pPr>
        <w:numPr>
          <w:ilvl w:val="0"/>
          <w:numId w:val="1"/>
        </w:numPr>
        <w:jc w:val="left"/>
      </w:pPr>
      <w:r>
        <w:rPr>
          <w:rtl/>
        </w:rPr>
        <w:t>تفعيل الرخصة واختيار أو إنشاء قاعدة البيانات الصحيحة.</w:t>
      </w:r>
    </w:p>
    <w:p w14:paraId="27856B5B" w14:textId="77777777" w:rsidR="002A15EC" w:rsidRDefault="00000000" w:rsidP="00F942C1">
      <w:pPr>
        <w:numPr>
          <w:ilvl w:val="0"/>
          <w:numId w:val="1"/>
        </w:numPr>
        <w:jc w:val="left"/>
      </w:pPr>
      <w:r>
        <w:rPr>
          <w:rtl/>
        </w:rPr>
        <w:t>إدخال معلومات البلدية والشعار واللغة والترقيم.</w:t>
      </w:r>
    </w:p>
    <w:p w14:paraId="4474529B" w14:textId="77777777" w:rsidR="002A15EC" w:rsidRDefault="00000000" w:rsidP="00F942C1">
      <w:pPr>
        <w:numPr>
          <w:ilvl w:val="0"/>
          <w:numId w:val="1"/>
        </w:numPr>
        <w:jc w:val="left"/>
      </w:pPr>
      <w:r>
        <w:rPr>
          <w:rtl/>
        </w:rPr>
        <w:t>تغيير كلمة مرور المدير وإنشاء حسابات المستخدمين عند العمل المشترك.</w:t>
      </w:r>
    </w:p>
    <w:p w14:paraId="3D91E843" w14:textId="77777777" w:rsidR="002A15EC" w:rsidRDefault="00000000" w:rsidP="00F942C1">
      <w:pPr>
        <w:numPr>
          <w:ilvl w:val="0"/>
          <w:numId w:val="1"/>
        </w:numPr>
        <w:jc w:val="left"/>
      </w:pPr>
      <w:r>
        <w:rPr>
          <w:rtl/>
        </w:rPr>
        <w:t>استيراد أو إدخال الممتلكات ثم المستأجرين ومراجعة جودة البيانات.</w:t>
      </w:r>
    </w:p>
    <w:p w14:paraId="21883805" w14:textId="77777777" w:rsidR="002A15EC" w:rsidRDefault="00000000" w:rsidP="00F942C1">
      <w:pPr>
        <w:numPr>
          <w:ilvl w:val="0"/>
          <w:numId w:val="1"/>
        </w:numPr>
        <w:jc w:val="left"/>
      </w:pPr>
      <w:r>
        <w:rPr>
          <w:rtl/>
        </w:rPr>
        <w:t>إنشاء العقود النشطة بعد التحقق من التواريخ والإتاحة.</w:t>
      </w:r>
    </w:p>
    <w:p w14:paraId="01D9DDF4" w14:textId="77777777" w:rsidR="002A15EC" w:rsidRDefault="00000000" w:rsidP="00F942C1">
      <w:pPr>
        <w:numPr>
          <w:ilvl w:val="0"/>
          <w:numId w:val="1"/>
        </w:numPr>
        <w:jc w:val="left"/>
      </w:pPr>
      <w:r>
        <w:rPr>
          <w:rtl/>
        </w:rPr>
        <w:t>إنشاء نسخة احتياطية أساسية قبل بدء الفوترة.</w:t>
      </w:r>
    </w:p>
    <w:p w14:paraId="1E248DB8" w14:textId="77777777" w:rsidR="002A15EC" w:rsidRDefault="00000000" w:rsidP="00F942C1">
      <w:pPr>
        <w:pStyle w:val="Heading2"/>
        <w:jc w:val="left"/>
      </w:pPr>
      <w:r>
        <w:rPr>
          <w:rFonts w:ascii="Arial" w:eastAsia="Arial" w:hAnsi="Arial" w:cs="Arial"/>
          <w:rtl/>
        </w:rPr>
        <w:t>29. إنشاء ملف إيجار كامل</w:t>
      </w:r>
    </w:p>
    <w:p w14:paraId="7B5D8889" w14:textId="77777777" w:rsidR="002A15EC" w:rsidRDefault="00000000" w:rsidP="00F942C1">
      <w:pPr>
        <w:numPr>
          <w:ilvl w:val="0"/>
          <w:numId w:val="1"/>
        </w:numPr>
        <w:jc w:val="left"/>
      </w:pPr>
      <w:r>
        <w:rPr>
          <w:rtl/>
        </w:rPr>
        <w:t>أنشئ أو تحقق من بطاقة المستأجر ووثائقه.</w:t>
      </w:r>
    </w:p>
    <w:p w14:paraId="4E4BE58E" w14:textId="77777777" w:rsidR="002A15EC" w:rsidRDefault="00000000" w:rsidP="00F942C1">
      <w:pPr>
        <w:numPr>
          <w:ilvl w:val="0"/>
          <w:numId w:val="1"/>
        </w:numPr>
        <w:jc w:val="left"/>
      </w:pPr>
      <w:r>
        <w:rPr>
          <w:rtl/>
        </w:rPr>
        <w:t>أنشئ أو تحقق من بطاقة الملك وحالته القانونية وإحداثياته.</w:t>
      </w:r>
    </w:p>
    <w:p w14:paraId="50B2671B" w14:textId="77777777" w:rsidR="002A15EC" w:rsidRDefault="00000000" w:rsidP="00F942C1">
      <w:pPr>
        <w:numPr>
          <w:ilvl w:val="0"/>
          <w:numId w:val="1"/>
        </w:numPr>
        <w:jc w:val="left"/>
      </w:pPr>
      <w:r>
        <w:rPr>
          <w:rtl/>
        </w:rPr>
        <w:t>أنشئ العقد وحدد الإيجار والأعباء ويوم الاستحقاق والفترة.</w:t>
      </w:r>
    </w:p>
    <w:p w14:paraId="672A4D93" w14:textId="77777777" w:rsidR="002A15EC" w:rsidRDefault="00000000" w:rsidP="00F942C1">
      <w:pPr>
        <w:numPr>
          <w:ilvl w:val="0"/>
          <w:numId w:val="1"/>
        </w:numPr>
        <w:jc w:val="left"/>
      </w:pPr>
      <w:r>
        <w:rPr>
          <w:rtl/>
        </w:rPr>
        <w:t>أنشئ فاتورة الشهر المستحق.</w:t>
      </w:r>
    </w:p>
    <w:p w14:paraId="5CEEE747" w14:textId="77777777" w:rsidR="002A15EC" w:rsidRDefault="00000000" w:rsidP="00F942C1">
      <w:pPr>
        <w:numPr>
          <w:ilvl w:val="0"/>
          <w:numId w:val="1"/>
        </w:numPr>
        <w:jc w:val="left"/>
      </w:pPr>
      <w:r>
        <w:rPr>
          <w:rtl/>
        </w:rPr>
        <w:t>عند القبض الفعلي سجل الدفع واطبع الوصل.</w:t>
      </w:r>
    </w:p>
    <w:p w14:paraId="542B77B1" w14:textId="77777777" w:rsidR="002A15EC" w:rsidRDefault="00000000" w:rsidP="00F942C1">
      <w:pPr>
        <w:numPr>
          <w:ilvl w:val="0"/>
          <w:numId w:val="1"/>
        </w:numPr>
        <w:jc w:val="left"/>
      </w:pPr>
      <w:r>
        <w:rPr>
          <w:rtl/>
        </w:rPr>
        <w:t>راجع الوضعية المالية ولوحة القيادة والتقرير الشهري.</w:t>
      </w:r>
    </w:p>
    <w:p w14:paraId="229BA688" w14:textId="77777777" w:rsidR="002A15EC" w:rsidRDefault="00000000" w:rsidP="00F942C1">
      <w:pPr>
        <w:pStyle w:val="Heading2"/>
        <w:jc w:val="left"/>
      </w:pPr>
      <w:r>
        <w:rPr>
          <w:rFonts w:ascii="Arial" w:eastAsia="Arial" w:hAnsi="Arial" w:cs="Arial"/>
          <w:rtl/>
        </w:rPr>
        <w:t>30. تسجيل تدخل ميداني</w:t>
      </w:r>
    </w:p>
    <w:p w14:paraId="48507218" w14:textId="77777777" w:rsidR="002A15EC" w:rsidRDefault="00000000" w:rsidP="00F942C1">
      <w:pPr>
        <w:numPr>
          <w:ilvl w:val="0"/>
          <w:numId w:val="1"/>
        </w:numPr>
        <w:jc w:val="left"/>
      </w:pPr>
      <w:r>
        <w:rPr>
          <w:rtl/>
        </w:rPr>
        <w:t>حدد الملك الصحيح من مرجعه وتسمية الموقع.</w:t>
      </w:r>
    </w:p>
    <w:p w14:paraId="5135CF85" w14:textId="77777777" w:rsidR="002A15EC" w:rsidRDefault="00000000" w:rsidP="00F942C1">
      <w:pPr>
        <w:numPr>
          <w:ilvl w:val="0"/>
          <w:numId w:val="1"/>
        </w:numPr>
        <w:jc w:val="left"/>
      </w:pPr>
      <w:r>
        <w:rPr>
          <w:rtl/>
        </w:rPr>
        <w:t>سجل طلب الصيانة والوصف ومقدم الطلب والأولوية.</w:t>
      </w:r>
    </w:p>
    <w:p w14:paraId="18670220" w14:textId="77777777" w:rsidR="002A15EC" w:rsidRDefault="00000000" w:rsidP="00F942C1">
      <w:pPr>
        <w:numPr>
          <w:ilvl w:val="0"/>
          <w:numId w:val="1"/>
        </w:numPr>
        <w:jc w:val="left"/>
      </w:pPr>
      <w:r>
        <w:rPr>
          <w:rtl/>
        </w:rPr>
        <w:t>أنجز معاينة إذا كانت الحاجة تتطلب تقييما رسميا، وأدخل المفتش والنتيجة والملاحظات.</w:t>
      </w:r>
    </w:p>
    <w:p w14:paraId="42C9532D" w14:textId="77777777" w:rsidR="002A15EC" w:rsidRDefault="00000000" w:rsidP="00F942C1">
      <w:pPr>
        <w:numPr>
          <w:ilvl w:val="0"/>
          <w:numId w:val="1"/>
        </w:numPr>
        <w:jc w:val="left"/>
      </w:pPr>
      <w:r>
        <w:rPr>
          <w:rtl/>
        </w:rPr>
        <w:t>بعد الإصلاح أكمل طلب الصيانة وأرفق الوثائق في بطاقة الملك عند الحاجة.</w:t>
      </w:r>
    </w:p>
    <w:p w14:paraId="4088BF1D" w14:textId="77777777" w:rsidR="002A15EC" w:rsidRDefault="00000000" w:rsidP="00F942C1">
      <w:pPr>
        <w:numPr>
          <w:ilvl w:val="0"/>
          <w:numId w:val="1"/>
        </w:numPr>
        <w:jc w:val="left"/>
      </w:pPr>
      <w:r>
        <w:rPr>
          <w:rtl/>
        </w:rPr>
        <w:t>راجع الإشعارات للتأكد من اختفاء التنبيه المرتبط.</w:t>
      </w:r>
    </w:p>
    <w:p w14:paraId="5918863D" w14:textId="77777777" w:rsidR="002A15EC" w:rsidRDefault="00000000" w:rsidP="00F942C1">
      <w:pPr>
        <w:pStyle w:val="Heading2"/>
        <w:jc w:val="left"/>
      </w:pPr>
      <w:r>
        <w:rPr>
          <w:rFonts w:ascii="Arial" w:eastAsia="Arial" w:hAnsi="Arial" w:cs="Arial"/>
          <w:rtl/>
        </w:rPr>
        <w:t>31. قائمة نهاية اليوم</w:t>
      </w:r>
    </w:p>
    <w:p w14:paraId="1CE2AFAC" w14:textId="77777777" w:rsidR="002A15EC" w:rsidRDefault="00000000" w:rsidP="00F942C1">
      <w:pPr>
        <w:numPr>
          <w:ilvl w:val="0"/>
          <w:numId w:val="1"/>
        </w:numPr>
        <w:jc w:val="left"/>
      </w:pPr>
      <w:r>
        <w:rPr>
          <w:rtl/>
        </w:rPr>
        <w:t>التأكد من حفظ كل السجلات المفتوحة وعدم بقاء نافذة إدخال غير مكتملة.</w:t>
      </w:r>
    </w:p>
    <w:p w14:paraId="3F7A2756" w14:textId="77777777" w:rsidR="002A15EC" w:rsidRDefault="00000000" w:rsidP="00F942C1">
      <w:pPr>
        <w:numPr>
          <w:ilvl w:val="0"/>
          <w:numId w:val="1"/>
        </w:numPr>
        <w:jc w:val="left"/>
      </w:pPr>
      <w:r>
        <w:rPr>
          <w:rtl/>
        </w:rPr>
        <w:t>مطابقة وصولات اليوم مع المدفوعات المؤكدة ومجموع المبالغ.</w:t>
      </w:r>
    </w:p>
    <w:p w14:paraId="4C43DD84" w14:textId="77777777" w:rsidR="002A15EC" w:rsidRDefault="00000000" w:rsidP="00F942C1">
      <w:pPr>
        <w:numPr>
          <w:ilvl w:val="0"/>
          <w:numId w:val="1"/>
        </w:numPr>
        <w:jc w:val="left"/>
      </w:pPr>
      <w:r>
        <w:rPr>
          <w:rtl/>
        </w:rPr>
        <w:t>مراجعة الإشعارات العاجلة وطلبات الصيانة المتأخرة.</w:t>
      </w:r>
    </w:p>
    <w:p w14:paraId="6295F189" w14:textId="77777777" w:rsidR="002A15EC" w:rsidRDefault="00000000" w:rsidP="00F942C1">
      <w:pPr>
        <w:numPr>
          <w:ilvl w:val="0"/>
          <w:numId w:val="1"/>
        </w:numPr>
        <w:jc w:val="left"/>
      </w:pPr>
      <w:r>
        <w:rPr>
          <w:rtl/>
        </w:rPr>
        <w:t>تحديث لوحة القيادة ومراجعة أي فرق غير متوقع.</w:t>
      </w:r>
    </w:p>
    <w:p w14:paraId="2D5FF3C8" w14:textId="77777777" w:rsidR="002A15EC" w:rsidRDefault="00000000" w:rsidP="00F942C1">
      <w:pPr>
        <w:numPr>
          <w:ilvl w:val="0"/>
          <w:numId w:val="1"/>
        </w:numPr>
        <w:jc w:val="left"/>
      </w:pPr>
      <w:r>
        <w:rPr>
          <w:rtl/>
        </w:rPr>
        <w:t>تسجيل الخروج؛ وعلى الجهاز الرئيسي التأكد من سلامة الشبكة والنسخة الاحتياطية وفق الجدول.</w:t>
      </w:r>
    </w:p>
    <w:p w14:paraId="5517FF6B" w14:textId="77777777" w:rsidR="002A15EC" w:rsidRDefault="00000000" w:rsidP="00F942C1">
      <w:pPr>
        <w:pStyle w:val="Heading2"/>
        <w:jc w:val="left"/>
      </w:pPr>
      <w:r>
        <w:rPr>
          <w:rFonts w:ascii="Arial" w:eastAsia="Arial" w:hAnsi="Arial" w:cs="Arial"/>
          <w:rtl/>
        </w:rPr>
        <w:lastRenderedPageBreak/>
        <w:t>32. حل المشاكل الشائعة</w:t>
      </w:r>
    </w:p>
    <w:p w14:paraId="14AE9BD1" w14:textId="77777777" w:rsidR="002A15EC" w:rsidRDefault="00000000" w:rsidP="00F942C1">
      <w:pPr>
        <w:pStyle w:val="Heading3"/>
        <w:jc w:val="left"/>
      </w:pPr>
      <w:r>
        <w:rPr>
          <w:rFonts w:ascii="Arial" w:eastAsia="Arial" w:hAnsi="Arial" w:cs="Arial"/>
          <w:rtl/>
        </w:rPr>
        <w:t>القائمة تعرض اسمًا برمجيا بدل البيانات</w:t>
      </w:r>
    </w:p>
    <w:p w14:paraId="099C62A4" w14:textId="77777777" w:rsidR="002A15EC" w:rsidRDefault="00000000" w:rsidP="00F942C1">
      <w:pPr>
        <w:numPr>
          <w:ilvl w:val="0"/>
          <w:numId w:val="1"/>
        </w:numPr>
        <w:jc w:val="left"/>
      </w:pPr>
      <w:r>
        <w:rPr>
          <w:rtl/>
        </w:rPr>
        <w:t>أغلق النافذة وافتح الوحدة من جديد بعد التحديث إلى النسخة الحالية.</w:t>
      </w:r>
    </w:p>
    <w:p w14:paraId="4F80EC84" w14:textId="77777777" w:rsidR="002A15EC" w:rsidRDefault="00000000" w:rsidP="00F942C1">
      <w:pPr>
        <w:numPr>
          <w:ilvl w:val="0"/>
          <w:numId w:val="1"/>
        </w:numPr>
        <w:jc w:val="left"/>
      </w:pPr>
      <w:r>
        <w:rPr>
          <w:rtl/>
        </w:rPr>
        <w:t>تحقق من أن المستأجر أو الملك له مرجع واسم أو تسمية محفوظة.</w:t>
      </w:r>
    </w:p>
    <w:p w14:paraId="1FFE73F9" w14:textId="77777777" w:rsidR="002A15EC" w:rsidRDefault="00000000" w:rsidP="00F942C1">
      <w:pPr>
        <w:numPr>
          <w:ilvl w:val="0"/>
          <w:numId w:val="1"/>
        </w:numPr>
        <w:jc w:val="left"/>
      </w:pPr>
      <w:r>
        <w:rPr>
          <w:rtl/>
        </w:rPr>
        <w:t>إذا استمر العرض غير الطبيعي، سجل اسم الوحدة وصورة الشاشة وتوقيت الخطأ وأرسلها للدعم.</w:t>
      </w:r>
    </w:p>
    <w:p w14:paraId="7FB3E022" w14:textId="77777777" w:rsidR="002A15EC" w:rsidRDefault="00000000" w:rsidP="00F942C1">
      <w:pPr>
        <w:pStyle w:val="Heading3"/>
        <w:jc w:val="left"/>
      </w:pPr>
      <w:r>
        <w:rPr>
          <w:rFonts w:ascii="Arial" w:eastAsia="Arial" w:hAnsi="Arial" w:cs="Arial"/>
          <w:rtl/>
        </w:rPr>
        <w:t>تعذر إنشاء عقد لملك يبدو متاحا</w:t>
      </w:r>
    </w:p>
    <w:p w14:paraId="32AA7FE6" w14:textId="77777777" w:rsidR="002A15EC" w:rsidRDefault="00000000" w:rsidP="00F942C1">
      <w:pPr>
        <w:numPr>
          <w:ilvl w:val="0"/>
          <w:numId w:val="1"/>
        </w:numPr>
        <w:jc w:val="left"/>
      </w:pPr>
      <w:r>
        <w:rPr>
          <w:rtl/>
        </w:rPr>
        <w:t>راجع كل عقود الملك، خاصة الحالات نشط أو معلق أو محل نزاع.</w:t>
      </w:r>
    </w:p>
    <w:p w14:paraId="51F964A8" w14:textId="77777777" w:rsidR="002A15EC" w:rsidRDefault="00000000" w:rsidP="00F942C1">
      <w:pPr>
        <w:numPr>
          <w:ilvl w:val="0"/>
          <w:numId w:val="1"/>
        </w:numPr>
        <w:jc w:val="left"/>
      </w:pPr>
      <w:r>
        <w:rPr>
          <w:rtl/>
        </w:rPr>
        <w:t>قارن فترات العقود؛ مجرد تقاطع يوم واحد يعد تداخلا.</w:t>
      </w:r>
    </w:p>
    <w:p w14:paraId="67977385" w14:textId="77777777" w:rsidR="002A15EC" w:rsidRDefault="00000000" w:rsidP="00F942C1">
      <w:pPr>
        <w:numPr>
          <w:ilvl w:val="0"/>
          <w:numId w:val="1"/>
        </w:numPr>
        <w:jc w:val="left"/>
      </w:pPr>
      <w:r>
        <w:rPr>
          <w:rtl/>
        </w:rPr>
        <w:t>لا تغير حالة الملك إلى متاح لإخفاء عقد قائم. أنهِ أو صحح العقد السابق بإجراء معتمد.</w:t>
      </w:r>
    </w:p>
    <w:p w14:paraId="3837A423" w14:textId="77777777" w:rsidR="002A15EC" w:rsidRDefault="00000000" w:rsidP="00F942C1">
      <w:pPr>
        <w:numPr>
          <w:ilvl w:val="0"/>
          <w:numId w:val="1"/>
        </w:numPr>
        <w:jc w:val="left"/>
      </w:pPr>
      <w:r>
        <w:rPr>
          <w:rtl/>
        </w:rPr>
        <w:t>إذا لم يوجد أي تداخل، أعد فتح النموذج؛ يعيد النظام تحميل الحالة الفعلية ويسوي العلم القديم.</w:t>
      </w:r>
    </w:p>
    <w:p w14:paraId="49A09EFE" w14:textId="77777777" w:rsidR="002A15EC" w:rsidRDefault="00000000" w:rsidP="00F942C1">
      <w:pPr>
        <w:pStyle w:val="Heading3"/>
        <w:jc w:val="left"/>
      </w:pPr>
      <w:r>
        <w:rPr>
          <w:rFonts w:ascii="Arial" w:eastAsia="Arial" w:hAnsi="Arial" w:cs="Arial"/>
          <w:rtl/>
        </w:rPr>
        <w:t>تعارض مرجع أو بيانات مكررة</w:t>
      </w:r>
    </w:p>
    <w:p w14:paraId="32004CAB" w14:textId="77777777" w:rsidR="002A15EC" w:rsidRDefault="00000000" w:rsidP="00F942C1">
      <w:pPr>
        <w:numPr>
          <w:ilvl w:val="0"/>
          <w:numId w:val="1"/>
        </w:numPr>
        <w:jc w:val="left"/>
      </w:pPr>
      <w:r>
        <w:rPr>
          <w:rtl/>
        </w:rPr>
        <w:t>للسجل الجديد اترك المرجع فارغا حتى يولد النظام مرجعا فريدا.</w:t>
      </w:r>
    </w:p>
    <w:p w14:paraId="508A0028" w14:textId="77777777" w:rsidR="002A15EC" w:rsidRDefault="00000000" w:rsidP="00F942C1">
      <w:pPr>
        <w:numPr>
          <w:ilvl w:val="0"/>
          <w:numId w:val="1"/>
        </w:numPr>
        <w:jc w:val="left"/>
      </w:pPr>
      <w:r>
        <w:rPr>
          <w:rtl/>
        </w:rPr>
        <w:t>إذا أدخلت مرجعا يدويا، ابحث عنه أولا ثم عدل السجل القائم بدلا من إنشاء نسخة.</w:t>
      </w:r>
    </w:p>
    <w:p w14:paraId="5934D5AC" w14:textId="77777777" w:rsidR="002A15EC" w:rsidRDefault="00000000" w:rsidP="00F942C1">
      <w:pPr>
        <w:numPr>
          <w:ilvl w:val="0"/>
          <w:numId w:val="1"/>
        </w:numPr>
        <w:jc w:val="left"/>
      </w:pPr>
      <w:r>
        <w:rPr>
          <w:rtl/>
        </w:rPr>
        <w:t>في Excel اترك Id فارغا للجديد واحتفظ به فقط عند تحديث السجل الأصلي.</w:t>
      </w:r>
    </w:p>
    <w:p w14:paraId="5AF60AD7" w14:textId="77777777" w:rsidR="002A15EC" w:rsidRDefault="00000000" w:rsidP="00F942C1">
      <w:pPr>
        <w:numPr>
          <w:ilvl w:val="0"/>
          <w:numId w:val="1"/>
        </w:numPr>
        <w:jc w:val="left"/>
      </w:pPr>
      <w:r>
        <w:rPr>
          <w:rtl/>
        </w:rPr>
        <w:t>لا تحاول تغيير المعرف الداخلي أو إعادة استعماله؛ راجع الحقول التي ذكرتها رسالة التحقق.</w:t>
      </w:r>
    </w:p>
    <w:p w14:paraId="2C0AAE67" w14:textId="77777777" w:rsidR="002A15EC" w:rsidRDefault="00000000" w:rsidP="00F942C1">
      <w:pPr>
        <w:pStyle w:val="Heading3"/>
        <w:jc w:val="left"/>
      </w:pPr>
      <w:r>
        <w:rPr>
          <w:rFonts w:ascii="Arial" w:eastAsia="Arial" w:hAnsi="Arial" w:cs="Arial"/>
          <w:rtl/>
        </w:rPr>
        <w:t>تعذر إنشاء فاتورة</w:t>
      </w:r>
    </w:p>
    <w:p w14:paraId="30D16628" w14:textId="77777777" w:rsidR="002A15EC" w:rsidRDefault="00000000" w:rsidP="00F942C1">
      <w:pPr>
        <w:numPr>
          <w:ilvl w:val="0"/>
          <w:numId w:val="1"/>
        </w:numPr>
        <w:jc w:val="left"/>
      </w:pPr>
      <w:r>
        <w:rPr>
          <w:rtl/>
        </w:rPr>
        <w:t>تأكد من أن العقد نشط وأن الشهر داخل تاريخ البداية والنهاية.</w:t>
      </w:r>
    </w:p>
    <w:p w14:paraId="6C48E3F8" w14:textId="77777777" w:rsidR="002A15EC" w:rsidRDefault="00000000" w:rsidP="00F942C1">
      <w:pPr>
        <w:numPr>
          <w:ilvl w:val="0"/>
          <w:numId w:val="1"/>
        </w:numPr>
        <w:jc w:val="left"/>
      </w:pPr>
      <w:r>
        <w:rPr>
          <w:rtl/>
        </w:rPr>
        <w:t>تأكد من أن الإيجار مع الأعباء أكبر من الصفر.</w:t>
      </w:r>
    </w:p>
    <w:p w14:paraId="435EA052" w14:textId="77777777" w:rsidR="002A15EC" w:rsidRDefault="00000000" w:rsidP="00F942C1">
      <w:pPr>
        <w:numPr>
          <w:ilvl w:val="0"/>
          <w:numId w:val="1"/>
        </w:numPr>
        <w:jc w:val="left"/>
      </w:pPr>
      <w:r>
        <w:rPr>
          <w:rtl/>
        </w:rPr>
        <w:t>ابحث عن فاتورة الفترة نفسها؛ يعرض النظام الموجودة بدلا من تكرارها.</w:t>
      </w:r>
    </w:p>
    <w:p w14:paraId="2039541D" w14:textId="77777777" w:rsidR="002A15EC" w:rsidRDefault="00000000" w:rsidP="00F942C1">
      <w:pPr>
        <w:pStyle w:val="Heading3"/>
        <w:jc w:val="left"/>
      </w:pPr>
      <w:r>
        <w:rPr>
          <w:rFonts w:ascii="Arial" w:eastAsia="Arial" w:hAnsi="Arial" w:cs="Arial"/>
          <w:rtl/>
        </w:rPr>
        <w:t>تعذر تسجيل دفع</w:t>
      </w:r>
    </w:p>
    <w:p w14:paraId="525CACB5" w14:textId="77777777" w:rsidR="002A15EC" w:rsidRDefault="00000000" w:rsidP="00F942C1">
      <w:pPr>
        <w:numPr>
          <w:ilvl w:val="0"/>
          <w:numId w:val="1"/>
        </w:numPr>
        <w:jc w:val="left"/>
      </w:pPr>
      <w:r>
        <w:rPr>
          <w:rtl/>
        </w:rPr>
        <w:t>أنشئ فاتورة مفتوحة للعقد أولا.</w:t>
      </w:r>
    </w:p>
    <w:p w14:paraId="485A833B" w14:textId="77777777" w:rsidR="002A15EC" w:rsidRDefault="00000000" w:rsidP="00F942C1">
      <w:pPr>
        <w:numPr>
          <w:ilvl w:val="0"/>
          <w:numId w:val="1"/>
        </w:numPr>
        <w:jc w:val="left"/>
      </w:pPr>
      <w:r>
        <w:rPr>
          <w:rtl/>
        </w:rPr>
        <w:t>أدخل مبلغا أكبر من الصفر ولا يتجاوز الرصيد.</w:t>
      </w:r>
    </w:p>
    <w:p w14:paraId="5369425A" w14:textId="77777777" w:rsidR="002A15EC" w:rsidRDefault="00000000" w:rsidP="00F942C1">
      <w:pPr>
        <w:numPr>
          <w:ilvl w:val="0"/>
          <w:numId w:val="1"/>
        </w:numPr>
        <w:jc w:val="left"/>
      </w:pPr>
      <w:r>
        <w:rPr>
          <w:rtl/>
        </w:rPr>
        <w:t>اترك رقم الوصل فارغا عند الشك في الفرادة، وتأكد من طريقة الدفع والتاريخ.</w:t>
      </w:r>
    </w:p>
    <w:p w14:paraId="08236152" w14:textId="77777777" w:rsidR="002A15EC" w:rsidRDefault="00000000" w:rsidP="00F942C1">
      <w:pPr>
        <w:pStyle w:val="Heading3"/>
        <w:jc w:val="left"/>
      </w:pPr>
      <w:r>
        <w:rPr>
          <w:rFonts w:ascii="Arial" w:eastAsia="Arial" w:hAnsi="Arial" w:cs="Arial"/>
          <w:rtl/>
        </w:rPr>
        <w:t>التقارير فارغة أو لا تنشأ</w:t>
      </w:r>
    </w:p>
    <w:p w14:paraId="50594C79" w14:textId="77777777" w:rsidR="002A15EC" w:rsidRDefault="00000000" w:rsidP="00F942C1">
      <w:pPr>
        <w:numPr>
          <w:ilvl w:val="0"/>
          <w:numId w:val="1"/>
        </w:numPr>
        <w:jc w:val="left"/>
      </w:pPr>
      <w:r>
        <w:rPr>
          <w:rtl/>
        </w:rPr>
        <w:t>راجع نوع التقرير والفترة والعقد المطلوب.</w:t>
      </w:r>
    </w:p>
    <w:p w14:paraId="0CD794F4" w14:textId="77777777" w:rsidR="002A15EC" w:rsidRDefault="00000000" w:rsidP="00F942C1">
      <w:pPr>
        <w:numPr>
          <w:ilvl w:val="0"/>
          <w:numId w:val="1"/>
        </w:numPr>
        <w:jc w:val="left"/>
      </w:pPr>
      <w:r>
        <w:rPr>
          <w:rtl/>
        </w:rPr>
        <w:t>تأكد من وجود قارئ PDF ووجود بيانات تطابق الفلاتر.</w:t>
      </w:r>
    </w:p>
    <w:p w14:paraId="457A03B2" w14:textId="77777777" w:rsidR="002A15EC" w:rsidRDefault="00000000" w:rsidP="00F942C1">
      <w:pPr>
        <w:numPr>
          <w:ilvl w:val="0"/>
          <w:numId w:val="1"/>
        </w:numPr>
        <w:jc w:val="left"/>
      </w:pPr>
      <w:r>
        <w:rPr>
          <w:rtl/>
        </w:rPr>
        <w:t>راجع شعار البلدية وحقوق الكتابة في مجلد الحفظ.</w:t>
      </w:r>
    </w:p>
    <w:p w14:paraId="74ECA033" w14:textId="77777777" w:rsidR="002A15EC" w:rsidRDefault="00000000" w:rsidP="00F942C1">
      <w:pPr>
        <w:pStyle w:val="Heading3"/>
        <w:jc w:val="left"/>
      </w:pPr>
      <w:r>
        <w:rPr>
          <w:rFonts w:ascii="Arial" w:eastAsia="Arial" w:hAnsi="Arial" w:cs="Arial"/>
          <w:rtl/>
        </w:rPr>
        <w:t>تعذر الاتصال بقاعدة الشبكة</w:t>
      </w:r>
    </w:p>
    <w:p w14:paraId="34CAAAE1" w14:textId="77777777" w:rsidR="002A15EC" w:rsidRDefault="00000000" w:rsidP="00F942C1">
      <w:pPr>
        <w:numPr>
          <w:ilvl w:val="0"/>
          <w:numId w:val="1"/>
        </w:numPr>
        <w:jc w:val="left"/>
      </w:pPr>
      <w:r>
        <w:rPr>
          <w:rtl/>
        </w:rPr>
        <w:t>تأكد من تشغيل الجهاز الرئيسي واتصال الجهازين بالشبكة نفسها.</w:t>
      </w:r>
    </w:p>
    <w:p w14:paraId="5E0A585F" w14:textId="77777777" w:rsidR="002A15EC" w:rsidRDefault="00000000" w:rsidP="00F942C1">
      <w:pPr>
        <w:numPr>
          <w:ilvl w:val="0"/>
          <w:numId w:val="1"/>
        </w:numPr>
        <w:jc w:val="left"/>
      </w:pPr>
      <w:r>
        <w:rPr>
          <w:rtl/>
        </w:rPr>
        <w:t>تحقق من أن الشبكة معرفة كشبكة خاصة وأن مشاركة الملفات مسموحة في جدار حماية Windows.</w:t>
      </w:r>
    </w:p>
    <w:p w14:paraId="4DED1E29" w14:textId="77777777" w:rsidR="002A15EC" w:rsidRDefault="00000000" w:rsidP="00F942C1">
      <w:pPr>
        <w:numPr>
          <w:ilvl w:val="0"/>
          <w:numId w:val="1"/>
        </w:numPr>
        <w:jc w:val="left"/>
      </w:pPr>
      <w:r>
        <w:rPr>
          <w:rtl/>
        </w:rPr>
        <w:lastRenderedPageBreak/>
        <w:t>نفذ اختبار الاتصال واقرأ المراحل الثلاث: المنفذ 445، المصادقة، فتح مجلد المشاركة.</w:t>
      </w:r>
    </w:p>
    <w:p w14:paraId="1CAAE915" w14:textId="77777777" w:rsidR="002A15EC" w:rsidRDefault="00000000" w:rsidP="00F942C1">
      <w:pPr>
        <w:numPr>
          <w:ilvl w:val="0"/>
          <w:numId w:val="1"/>
        </w:numPr>
        <w:jc w:val="left"/>
      </w:pPr>
      <w:r>
        <w:rPr>
          <w:rtl/>
        </w:rPr>
        <w:t>أعد مشاركة القاعدة بنفس PIN من حساب مدير إذا رفضت مصادقة Windows.</w:t>
      </w:r>
    </w:p>
    <w:p w14:paraId="63BC8A77" w14:textId="77777777" w:rsidR="002A15EC" w:rsidRDefault="00000000" w:rsidP="00F942C1">
      <w:pPr>
        <w:pStyle w:val="Heading2"/>
        <w:jc w:val="left"/>
      </w:pPr>
      <w:r>
        <w:rPr>
          <w:rFonts w:ascii="Arial" w:eastAsia="Arial" w:hAnsi="Arial" w:cs="Arial"/>
          <w:rtl/>
        </w:rPr>
        <w:t>33. ما يجب إرساله إلى الدعم</w:t>
      </w:r>
    </w:p>
    <w:p w14:paraId="5318EE24" w14:textId="77777777" w:rsidR="002A15EC" w:rsidRDefault="00000000" w:rsidP="00F942C1">
      <w:pPr>
        <w:numPr>
          <w:ilvl w:val="0"/>
          <w:numId w:val="1"/>
        </w:numPr>
        <w:jc w:val="left"/>
      </w:pPr>
      <w:r>
        <w:rPr>
          <w:rtl/>
        </w:rPr>
        <w:t>اسم البلدية وإصدار SIMK من صفحة «حول».</w:t>
      </w:r>
    </w:p>
    <w:p w14:paraId="7E74BF07" w14:textId="77777777" w:rsidR="002A15EC" w:rsidRDefault="00000000" w:rsidP="00F942C1">
      <w:pPr>
        <w:numPr>
          <w:ilvl w:val="0"/>
          <w:numId w:val="1"/>
        </w:numPr>
        <w:jc w:val="left"/>
      </w:pPr>
      <w:r>
        <w:rPr>
          <w:rtl/>
        </w:rPr>
        <w:t>اسم الوحدة والخطوات التي سبقت المشكلة والنتيجة المتوقعة والفعلية.</w:t>
      </w:r>
    </w:p>
    <w:p w14:paraId="5FD17B95" w14:textId="77777777" w:rsidR="002A15EC" w:rsidRDefault="00000000" w:rsidP="00F942C1">
      <w:pPr>
        <w:numPr>
          <w:ilvl w:val="0"/>
          <w:numId w:val="1"/>
        </w:numPr>
        <w:jc w:val="left"/>
      </w:pPr>
      <w:r>
        <w:rPr>
          <w:rtl/>
        </w:rPr>
        <w:t>صورة كاملة للرسالة دون إخفاء عنوانها، مع عدم إرسال كلمات المرور أو PIN الشبكة.</w:t>
      </w:r>
    </w:p>
    <w:p w14:paraId="027EEFB4" w14:textId="77777777" w:rsidR="002A15EC" w:rsidRDefault="00000000" w:rsidP="00F942C1">
      <w:pPr>
        <w:numPr>
          <w:ilvl w:val="0"/>
          <w:numId w:val="1"/>
        </w:numPr>
        <w:jc w:val="left"/>
      </w:pPr>
      <w:r>
        <w:rPr>
          <w:rtl/>
        </w:rPr>
        <w:t>توقيت الخطأ واسم المستخدم وبيان ما إذا كانت القاعدة محلية أو مشتركة.</w:t>
      </w:r>
    </w:p>
    <w:p w14:paraId="5ABE876F" w14:textId="77777777" w:rsidR="002A15EC" w:rsidRDefault="00000000" w:rsidP="00F942C1">
      <w:pPr>
        <w:numPr>
          <w:ilvl w:val="0"/>
          <w:numId w:val="1"/>
        </w:numPr>
        <w:jc w:val="left"/>
      </w:pPr>
      <w:r>
        <w:rPr>
          <w:rtl/>
        </w:rPr>
        <w:t>نسخة من السجل أو المرجع المتأثر، وملفات logs عند طلب الدعم فقط.</w:t>
      </w:r>
    </w:p>
    <w:p w14:paraId="5A5E8C42" w14:textId="77777777" w:rsidR="002A15EC" w:rsidRDefault="00000000" w:rsidP="00F942C1">
      <w:pPr>
        <w:jc w:val="left"/>
      </w:pPr>
      <w:r>
        <w:br w:type="page"/>
      </w:r>
    </w:p>
    <w:p w14:paraId="7837B623" w14:textId="77777777" w:rsidR="002A15EC" w:rsidRDefault="00000000" w:rsidP="00F942C1">
      <w:pPr>
        <w:pStyle w:val="Heading1"/>
        <w:jc w:val="left"/>
      </w:pPr>
      <w:r>
        <w:rPr>
          <w:rFonts w:ascii="Arial" w:eastAsia="Arial" w:hAnsi="Arial" w:cs="Arial"/>
          <w:rtl/>
        </w:rPr>
        <w:lastRenderedPageBreak/>
        <w:t>الملاحق المرجعية</w:t>
      </w:r>
    </w:p>
    <w:p w14:paraId="0C5347B7" w14:textId="77777777" w:rsidR="002A15EC" w:rsidRDefault="00000000" w:rsidP="00F942C1">
      <w:pPr>
        <w:pStyle w:val="Heading2"/>
        <w:jc w:val="left"/>
      </w:pPr>
      <w:r>
        <w:rPr>
          <w:rFonts w:ascii="Arial" w:eastAsia="Arial" w:hAnsi="Arial" w:cs="Arial"/>
          <w:rtl/>
        </w:rPr>
        <w:t>أ. حالات العقود</w:t>
      </w:r>
    </w:p>
    <w:tbl>
      <w:tblPr>
        <w:tblStyle w:val="TableGrid"/>
        <w:bidiVisual/>
        <w:tblW w:w="9360" w:type="dxa"/>
        <w:jc w:val="right"/>
        <w:tblLayout w:type="fixed"/>
        <w:tblLook w:val="04A0" w:firstRow="1" w:lastRow="0" w:firstColumn="1" w:lastColumn="0" w:noHBand="0" w:noVBand="1"/>
      </w:tblPr>
      <w:tblGrid>
        <w:gridCol w:w="2200"/>
        <w:gridCol w:w="7160"/>
      </w:tblGrid>
      <w:tr w:rsidR="002A15EC" w14:paraId="28B9FAF5" w14:textId="77777777">
        <w:trPr>
          <w:tblHeader/>
          <w:jc w:val="right"/>
        </w:trPr>
        <w:tc>
          <w:tcPr>
            <w:tcW w:w="2200" w:type="dxa"/>
            <w:shd w:val="clear" w:color="auto" w:fill="2E74B5"/>
            <w:tcMar>
              <w:top w:w="80" w:type="dxa"/>
              <w:left w:w="120" w:type="dxa"/>
              <w:bottom w:w="80" w:type="dxa"/>
              <w:right w:w="120" w:type="dxa"/>
            </w:tcMar>
            <w:vAlign w:val="center"/>
          </w:tcPr>
          <w:p w14:paraId="71F2F9A4" w14:textId="77777777" w:rsidR="002A15EC" w:rsidRDefault="00000000" w:rsidP="00F942C1">
            <w:pPr>
              <w:spacing w:before="40" w:after="40" w:line="276" w:lineRule="auto"/>
              <w:jc w:val="left"/>
            </w:pPr>
            <w:r>
              <w:rPr>
                <w:b/>
                <w:color w:val="FFFFFF"/>
                <w:sz w:val="20"/>
                <w:rtl/>
              </w:rPr>
              <w:t>الحالة</w:t>
            </w:r>
          </w:p>
        </w:tc>
        <w:tc>
          <w:tcPr>
            <w:tcW w:w="7160" w:type="dxa"/>
            <w:shd w:val="clear" w:color="auto" w:fill="2E74B5"/>
            <w:tcMar>
              <w:top w:w="80" w:type="dxa"/>
              <w:left w:w="120" w:type="dxa"/>
              <w:bottom w:w="80" w:type="dxa"/>
              <w:right w:w="120" w:type="dxa"/>
            </w:tcMar>
            <w:vAlign w:val="center"/>
          </w:tcPr>
          <w:p w14:paraId="115FF155" w14:textId="77777777" w:rsidR="002A15EC" w:rsidRDefault="00000000" w:rsidP="00F942C1">
            <w:pPr>
              <w:spacing w:before="40" w:after="40" w:line="276" w:lineRule="auto"/>
              <w:jc w:val="left"/>
            </w:pPr>
            <w:r>
              <w:rPr>
                <w:b/>
                <w:color w:val="FFFFFF"/>
                <w:sz w:val="20"/>
                <w:rtl/>
              </w:rPr>
              <w:t>الأثر</w:t>
            </w:r>
          </w:p>
        </w:tc>
      </w:tr>
      <w:tr w:rsidR="002A15EC" w14:paraId="1C353FE5" w14:textId="77777777">
        <w:trPr>
          <w:jc w:val="right"/>
        </w:trPr>
        <w:tc>
          <w:tcPr>
            <w:tcW w:w="2200" w:type="dxa"/>
            <w:tcMar>
              <w:top w:w="80" w:type="dxa"/>
              <w:left w:w="120" w:type="dxa"/>
              <w:bottom w:w="80" w:type="dxa"/>
              <w:right w:w="120" w:type="dxa"/>
            </w:tcMar>
            <w:vAlign w:val="center"/>
          </w:tcPr>
          <w:p w14:paraId="01DD61DF" w14:textId="77777777" w:rsidR="002A15EC" w:rsidRDefault="00000000" w:rsidP="00F942C1">
            <w:pPr>
              <w:spacing w:before="40" w:after="40" w:line="276" w:lineRule="auto"/>
              <w:jc w:val="left"/>
            </w:pPr>
            <w:r>
              <w:rPr>
                <w:sz w:val="20"/>
                <w:rtl/>
              </w:rPr>
              <w:t>نشط</w:t>
            </w:r>
          </w:p>
        </w:tc>
        <w:tc>
          <w:tcPr>
            <w:tcW w:w="7160" w:type="dxa"/>
            <w:tcMar>
              <w:top w:w="80" w:type="dxa"/>
              <w:left w:w="120" w:type="dxa"/>
              <w:bottom w:w="80" w:type="dxa"/>
              <w:right w:w="120" w:type="dxa"/>
            </w:tcMar>
            <w:vAlign w:val="center"/>
          </w:tcPr>
          <w:p w14:paraId="25006BD3" w14:textId="77777777" w:rsidR="002A15EC" w:rsidRDefault="00000000" w:rsidP="00F942C1">
            <w:pPr>
              <w:spacing w:before="40" w:after="40" w:line="276" w:lineRule="auto"/>
              <w:jc w:val="left"/>
            </w:pPr>
            <w:r>
              <w:rPr>
                <w:sz w:val="20"/>
                <w:rtl/>
              </w:rPr>
              <w:t>ساري ويقبل الفوترة ويحجز الملك ضمن الفترة.</w:t>
            </w:r>
          </w:p>
        </w:tc>
      </w:tr>
      <w:tr w:rsidR="002A15EC" w14:paraId="43F6ADA0" w14:textId="77777777">
        <w:trPr>
          <w:jc w:val="right"/>
        </w:trPr>
        <w:tc>
          <w:tcPr>
            <w:tcW w:w="2200" w:type="dxa"/>
            <w:shd w:val="clear" w:color="auto" w:fill="F2F4F7"/>
            <w:tcMar>
              <w:top w:w="80" w:type="dxa"/>
              <w:left w:w="120" w:type="dxa"/>
              <w:bottom w:w="80" w:type="dxa"/>
              <w:right w:w="120" w:type="dxa"/>
            </w:tcMar>
            <w:vAlign w:val="center"/>
          </w:tcPr>
          <w:p w14:paraId="41E0EE30" w14:textId="77777777" w:rsidR="002A15EC" w:rsidRDefault="00000000" w:rsidP="00F942C1">
            <w:pPr>
              <w:spacing w:before="40" w:after="40" w:line="276" w:lineRule="auto"/>
              <w:jc w:val="left"/>
            </w:pPr>
            <w:r>
              <w:rPr>
                <w:sz w:val="20"/>
                <w:rtl/>
              </w:rPr>
              <w:t>منته</w:t>
            </w:r>
          </w:p>
        </w:tc>
        <w:tc>
          <w:tcPr>
            <w:tcW w:w="7160" w:type="dxa"/>
            <w:shd w:val="clear" w:color="auto" w:fill="F2F4F7"/>
            <w:tcMar>
              <w:top w:w="80" w:type="dxa"/>
              <w:left w:w="120" w:type="dxa"/>
              <w:bottom w:w="80" w:type="dxa"/>
              <w:right w:w="120" w:type="dxa"/>
            </w:tcMar>
            <w:vAlign w:val="center"/>
          </w:tcPr>
          <w:p w14:paraId="6D1E718A" w14:textId="77777777" w:rsidR="002A15EC" w:rsidRDefault="00000000" w:rsidP="00F942C1">
            <w:pPr>
              <w:spacing w:before="40" w:after="40" w:line="276" w:lineRule="auto"/>
              <w:jc w:val="left"/>
            </w:pPr>
            <w:r>
              <w:rPr>
                <w:sz w:val="20"/>
                <w:rtl/>
              </w:rPr>
              <w:t>انتهت مدته؛ لا تنشأ له فاتورة خارج المدة.</w:t>
            </w:r>
          </w:p>
        </w:tc>
      </w:tr>
      <w:tr w:rsidR="002A15EC" w14:paraId="00AEBF2E" w14:textId="77777777">
        <w:trPr>
          <w:jc w:val="right"/>
        </w:trPr>
        <w:tc>
          <w:tcPr>
            <w:tcW w:w="2200" w:type="dxa"/>
            <w:tcMar>
              <w:top w:w="80" w:type="dxa"/>
              <w:left w:w="120" w:type="dxa"/>
              <w:bottom w:w="80" w:type="dxa"/>
              <w:right w:w="120" w:type="dxa"/>
            </w:tcMar>
            <w:vAlign w:val="center"/>
          </w:tcPr>
          <w:p w14:paraId="696F9B94" w14:textId="77777777" w:rsidR="002A15EC" w:rsidRDefault="00000000" w:rsidP="00F942C1">
            <w:pPr>
              <w:spacing w:before="40" w:after="40" w:line="276" w:lineRule="auto"/>
              <w:jc w:val="left"/>
            </w:pPr>
            <w:r>
              <w:rPr>
                <w:sz w:val="20"/>
                <w:rtl/>
              </w:rPr>
              <w:t>منهى</w:t>
            </w:r>
          </w:p>
        </w:tc>
        <w:tc>
          <w:tcPr>
            <w:tcW w:w="7160" w:type="dxa"/>
            <w:tcMar>
              <w:top w:w="80" w:type="dxa"/>
              <w:left w:w="120" w:type="dxa"/>
              <w:bottom w:w="80" w:type="dxa"/>
              <w:right w:w="120" w:type="dxa"/>
            </w:tcMar>
            <w:vAlign w:val="center"/>
          </w:tcPr>
          <w:p w14:paraId="79B06F67" w14:textId="77777777" w:rsidR="002A15EC" w:rsidRDefault="00000000" w:rsidP="00F942C1">
            <w:pPr>
              <w:spacing w:before="40" w:after="40" w:line="276" w:lineRule="auto"/>
              <w:jc w:val="left"/>
            </w:pPr>
            <w:r>
              <w:rPr>
                <w:sz w:val="20"/>
                <w:rtl/>
              </w:rPr>
              <w:t>أوقف بإجراء إداري ويعاد تقييم حالة الملك.</w:t>
            </w:r>
          </w:p>
        </w:tc>
      </w:tr>
      <w:tr w:rsidR="002A15EC" w14:paraId="15404CBC" w14:textId="77777777">
        <w:trPr>
          <w:jc w:val="right"/>
        </w:trPr>
        <w:tc>
          <w:tcPr>
            <w:tcW w:w="2200" w:type="dxa"/>
            <w:shd w:val="clear" w:color="auto" w:fill="F2F4F7"/>
            <w:tcMar>
              <w:top w:w="80" w:type="dxa"/>
              <w:left w:w="120" w:type="dxa"/>
              <w:bottom w:w="80" w:type="dxa"/>
              <w:right w:w="120" w:type="dxa"/>
            </w:tcMar>
            <w:vAlign w:val="center"/>
          </w:tcPr>
          <w:p w14:paraId="4AE8E575" w14:textId="77777777" w:rsidR="002A15EC" w:rsidRDefault="00000000" w:rsidP="00F942C1">
            <w:pPr>
              <w:spacing w:before="40" w:after="40" w:line="276" w:lineRule="auto"/>
              <w:jc w:val="left"/>
            </w:pPr>
            <w:r>
              <w:rPr>
                <w:sz w:val="20"/>
                <w:rtl/>
              </w:rPr>
              <w:t>مسودة</w:t>
            </w:r>
          </w:p>
        </w:tc>
        <w:tc>
          <w:tcPr>
            <w:tcW w:w="7160" w:type="dxa"/>
            <w:shd w:val="clear" w:color="auto" w:fill="F2F4F7"/>
            <w:tcMar>
              <w:top w:w="80" w:type="dxa"/>
              <w:left w:w="120" w:type="dxa"/>
              <w:bottom w:w="80" w:type="dxa"/>
              <w:right w:w="120" w:type="dxa"/>
            </w:tcMar>
            <w:vAlign w:val="center"/>
          </w:tcPr>
          <w:p w14:paraId="63B7979D" w14:textId="77777777" w:rsidR="002A15EC" w:rsidRDefault="00000000" w:rsidP="00F942C1">
            <w:pPr>
              <w:spacing w:before="40" w:after="40" w:line="276" w:lineRule="auto"/>
              <w:jc w:val="left"/>
            </w:pPr>
            <w:r>
              <w:rPr>
                <w:sz w:val="20"/>
                <w:rtl/>
              </w:rPr>
              <w:t>غير ساري ولا يحجز الملك.</w:t>
            </w:r>
          </w:p>
        </w:tc>
      </w:tr>
      <w:tr w:rsidR="002A15EC" w14:paraId="2EE7E499" w14:textId="77777777">
        <w:trPr>
          <w:jc w:val="right"/>
        </w:trPr>
        <w:tc>
          <w:tcPr>
            <w:tcW w:w="2200" w:type="dxa"/>
            <w:tcMar>
              <w:top w:w="80" w:type="dxa"/>
              <w:left w:w="120" w:type="dxa"/>
              <w:bottom w:w="80" w:type="dxa"/>
              <w:right w:w="120" w:type="dxa"/>
            </w:tcMar>
            <w:vAlign w:val="center"/>
          </w:tcPr>
          <w:p w14:paraId="5ECC94F2" w14:textId="77777777" w:rsidR="002A15EC" w:rsidRDefault="00000000" w:rsidP="00F942C1">
            <w:pPr>
              <w:spacing w:before="40" w:after="40" w:line="276" w:lineRule="auto"/>
              <w:jc w:val="left"/>
            </w:pPr>
            <w:r>
              <w:rPr>
                <w:sz w:val="20"/>
                <w:rtl/>
              </w:rPr>
              <w:t>معلق</w:t>
            </w:r>
          </w:p>
        </w:tc>
        <w:tc>
          <w:tcPr>
            <w:tcW w:w="7160" w:type="dxa"/>
            <w:tcMar>
              <w:top w:w="80" w:type="dxa"/>
              <w:left w:w="120" w:type="dxa"/>
              <w:bottom w:w="80" w:type="dxa"/>
              <w:right w:w="120" w:type="dxa"/>
            </w:tcMar>
            <w:vAlign w:val="center"/>
          </w:tcPr>
          <w:p w14:paraId="697B0125" w14:textId="77777777" w:rsidR="002A15EC" w:rsidRDefault="00000000" w:rsidP="00F942C1">
            <w:pPr>
              <w:spacing w:before="40" w:after="40" w:line="276" w:lineRule="auto"/>
              <w:jc w:val="left"/>
            </w:pPr>
            <w:r>
              <w:rPr>
                <w:sz w:val="20"/>
                <w:rtl/>
              </w:rPr>
              <w:t>غير منفذ مؤقتا لكنه يحجز الملك لتفادي التداخل.</w:t>
            </w:r>
          </w:p>
        </w:tc>
      </w:tr>
      <w:tr w:rsidR="002A15EC" w14:paraId="385BC3E0" w14:textId="77777777">
        <w:trPr>
          <w:jc w:val="right"/>
        </w:trPr>
        <w:tc>
          <w:tcPr>
            <w:tcW w:w="2200" w:type="dxa"/>
            <w:shd w:val="clear" w:color="auto" w:fill="F2F4F7"/>
            <w:tcMar>
              <w:top w:w="80" w:type="dxa"/>
              <w:left w:w="120" w:type="dxa"/>
              <w:bottom w:w="80" w:type="dxa"/>
              <w:right w:w="120" w:type="dxa"/>
            </w:tcMar>
            <w:vAlign w:val="center"/>
          </w:tcPr>
          <w:p w14:paraId="11399A9A" w14:textId="77777777" w:rsidR="002A15EC" w:rsidRDefault="00000000" w:rsidP="00F942C1">
            <w:pPr>
              <w:spacing w:before="40" w:after="40" w:line="276" w:lineRule="auto"/>
              <w:jc w:val="left"/>
            </w:pPr>
            <w:r>
              <w:rPr>
                <w:sz w:val="20"/>
                <w:rtl/>
              </w:rPr>
              <w:t>محل نزاع</w:t>
            </w:r>
          </w:p>
        </w:tc>
        <w:tc>
          <w:tcPr>
            <w:tcW w:w="7160" w:type="dxa"/>
            <w:shd w:val="clear" w:color="auto" w:fill="F2F4F7"/>
            <w:tcMar>
              <w:top w:w="80" w:type="dxa"/>
              <w:left w:w="120" w:type="dxa"/>
              <w:bottom w:w="80" w:type="dxa"/>
              <w:right w:w="120" w:type="dxa"/>
            </w:tcMar>
            <w:vAlign w:val="center"/>
          </w:tcPr>
          <w:p w14:paraId="69ECB154" w14:textId="77777777" w:rsidR="002A15EC" w:rsidRDefault="00000000" w:rsidP="00F942C1">
            <w:pPr>
              <w:spacing w:before="40" w:after="40" w:line="276" w:lineRule="auto"/>
              <w:jc w:val="left"/>
            </w:pPr>
            <w:r>
              <w:rPr>
                <w:sz w:val="20"/>
                <w:rtl/>
              </w:rPr>
              <w:t>يحجز الملك وتجب متابعته قانونيا.</w:t>
            </w:r>
          </w:p>
        </w:tc>
      </w:tr>
      <w:tr w:rsidR="002A15EC" w14:paraId="10D74805" w14:textId="77777777">
        <w:trPr>
          <w:jc w:val="right"/>
        </w:trPr>
        <w:tc>
          <w:tcPr>
            <w:tcW w:w="2200" w:type="dxa"/>
            <w:tcMar>
              <w:top w:w="80" w:type="dxa"/>
              <w:left w:w="120" w:type="dxa"/>
              <w:bottom w:w="80" w:type="dxa"/>
              <w:right w:w="120" w:type="dxa"/>
            </w:tcMar>
            <w:vAlign w:val="center"/>
          </w:tcPr>
          <w:p w14:paraId="3376327B" w14:textId="77777777" w:rsidR="002A15EC" w:rsidRDefault="00000000" w:rsidP="00F942C1">
            <w:pPr>
              <w:spacing w:before="40" w:after="40" w:line="276" w:lineRule="auto"/>
              <w:jc w:val="left"/>
            </w:pPr>
            <w:r>
              <w:rPr>
                <w:sz w:val="20"/>
                <w:rtl/>
              </w:rPr>
              <w:t>مؤرشف</w:t>
            </w:r>
          </w:p>
        </w:tc>
        <w:tc>
          <w:tcPr>
            <w:tcW w:w="7160" w:type="dxa"/>
            <w:tcMar>
              <w:top w:w="80" w:type="dxa"/>
              <w:left w:w="120" w:type="dxa"/>
              <w:bottom w:w="80" w:type="dxa"/>
              <w:right w:w="120" w:type="dxa"/>
            </w:tcMar>
            <w:vAlign w:val="center"/>
          </w:tcPr>
          <w:p w14:paraId="587B64CF" w14:textId="77777777" w:rsidR="002A15EC" w:rsidRDefault="00000000" w:rsidP="00F942C1">
            <w:pPr>
              <w:spacing w:before="40" w:after="40" w:line="276" w:lineRule="auto"/>
              <w:jc w:val="left"/>
            </w:pPr>
            <w:r>
              <w:rPr>
                <w:sz w:val="20"/>
                <w:rtl/>
              </w:rPr>
              <w:t>محفوظ تاريخيا خارج العمل الجاري.</w:t>
            </w:r>
          </w:p>
        </w:tc>
      </w:tr>
    </w:tbl>
    <w:p w14:paraId="2DF2B418" w14:textId="77777777" w:rsidR="002A15EC" w:rsidRDefault="002A15EC" w:rsidP="00F942C1">
      <w:pPr>
        <w:spacing w:after="40"/>
        <w:jc w:val="left"/>
      </w:pPr>
    </w:p>
    <w:p w14:paraId="52F3D31C" w14:textId="77777777" w:rsidR="002A15EC" w:rsidRDefault="00000000" w:rsidP="00F942C1">
      <w:pPr>
        <w:pStyle w:val="Heading2"/>
        <w:jc w:val="left"/>
      </w:pPr>
      <w:r>
        <w:rPr>
          <w:rFonts w:ascii="Arial" w:eastAsia="Arial" w:hAnsi="Arial" w:cs="Arial"/>
          <w:rtl/>
        </w:rPr>
        <w:t>ب. حالات الفواتير</w:t>
      </w:r>
    </w:p>
    <w:tbl>
      <w:tblPr>
        <w:tblStyle w:val="TableGrid"/>
        <w:bidiVisual/>
        <w:tblW w:w="9360" w:type="dxa"/>
        <w:jc w:val="right"/>
        <w:tblLayout w:type="fixed"/>
        <w:tblLook w:val="04A0" w:firstRow="1" w:lastRow="0" w:firstColumn="1" w:lastColumn="0" w:noHBand="0" w:noVBand="1"/>
      </w:tblPr>
      <w:tblGrid>
        <w:gridCol w:w="2600"/>
        <w:gridCol w:w="6760"/>
      </w:tblGrid>
      <w:tr w:rsidR="002A15EC" w14:paraId="68B6BB23" w14:textId="77777777">
        <w:trPr>
          <w:tblHeader/>
          <w:jc w:val="right"/>
        </w:trPr>
        <w:tc>
          <w:tcPr>
            <w:tcW w:w="2600" w:type="dxa"/>
            <w:shd w:val="clear" w:color="auto" w:fill="2E74B5"/>
            <w:tcMar>
              <w:top w:w="80" w:type="dxa"/>
              <w:left w:w="120" w:type="dxa"/>
              <w:bottom w:w="80" w:type="dxa"/>
              <w:right w:w="120" w:type="dxa"/>
            </w:tcMar>
            <w:vAlign w:val="center"/>
          </w:tcPr>
          <w:p w14:paraId="6EF6C391" w14:textId="77777777" w:rsidR="002A15EC" w:rsidRDefault="00000000" w:rsidP="00F942C1">
            <w:pPr>
              <w:spacing w:before="40" w:after="40" w:line="276" w:lineRule="auto"/>
              <w:jc w:val="left"/>
            </w:pPr>
            <w:r>
              <w:rPr>
                <w:b/>
                <w:color w:val="FFFFFF"/>
                <w:sz w:val="20"/>
                <w:rtl/>
              </w:rPr>
              <w:t>الحالة</w:t>
            </w:r>
          </w:p>
        </w:tc>
        <w:tc>
          <w:tcPr>
            <w:tcW w:w="6760" w:type="dxa"/>
            <w:shd w:val="clear" w:color="auto" w:fill="2E74B5"/>
            <w:tcMar>
              <w:top w:w="80" w:type="dxa"/>
              <w:left w:w="120" w:type="dxa"/>
              <w:bottom w:w="80" w:type="dxa"/>
              <w:right w:w="120" w:type="dxa"/>
            </w:tcMar>
            <w:vAlign w:val="center"/>
          </w:tcPr>
          <w:p w14:paraId="0BB98F2F" w14:textId="77777777" w:rsidR="002A15EC" w:rsidRDefault="00000000" w:rsidP="00F942C1">
            <w:pPr>
              <w:spacing w:before="40" w:after="40" w:line="276" w:lineRule="auto"/>
              <w:jc w:val="left"/>
            </w:pPr>
            <w:r>
              <w:rPr>
                <w:b/>
                <w:color w:val="FFFFFF"/>
                <w:sz w:val="20"/>
                <w:rtl/>
              </w:rPr>
              <w:t>المعنى</w:t>
            </w:r>
          </w:p>
        </w:tc>
      </w:tr>
      <w:tr w:rsidR="002A15EC" w14:paraId="35D3F54F" w14:textId="77777777">
        <w:trPr>
          <w:jc w:val="right"/>
        </w:trPr>
        <w:tc>
          <w:tcPr>
            <w:tcW w:w="2600" w:type="dxa"/>
            <w:tcMar>
              <w:top w:w="80" w:type="dxa"/>
              <w:left w:w="120" w:type="dxa"/>
              <w:bottom w:w="80" w:type="dxa"/>
              <w:right w:w="120" w:type="dxa"/>
            </w:tcMar>
            <w:vAlign w:val="center"/>
          </w:tcPr>
          <w:p w14:paraId="45362F57" w14:textId="77777777" w:rsidR="002A15EC" w:rsidRDefault="00000000" w:rsidP="00F942C1">
            <w:pPr>
              <w:spacing w:before="40" w:after="40" w:line="276" w:lineRule="auto"/>
              <w:jc w:val="left"/>
            </w:pPr>
            <w:r>
              <w:rPr>
                <w:sz w:val="20"/>
                <w:rtl/>
              </w:rPr>
              <w:t>صادرة/غير مدفوعة</w:t>
            </w:r>
          </w:p>
        </w:tc>
        <w:tc>
          <w:tcPr>
            <w:tcW w:w="6760" w:type="dxa"/>
            <w:tcMar>
              <w:top w:w="80" w:type="dxa"/>
              <w:left w:w="120" w:type="dxa"/>
              <w:bottom w:w="80" w:type="dxa"/>
              <w:right w:w="120" w:type="dxa"/>
            </w:tcMar>
            <w:vAlign w:val="center"/>
          </w:tcPr>
          <w:p w14:paraId="4AC2FF96" w14:textId="77777777" w:rsidR="002A15EC" w:rsidRDefault="00000000" w:rsidP="00F942C1">
            <w:pPr>
              <w:spacing w:before="40" w:after="40" w:line="276" w:lineRule="auto"/>
              <w:jc w:val="left"/>
            </w:pPr>
            <w:r>
              <w:rPr>
                <w:sz w:val="20"/>
                <w:rtl/>
              </w:rPr>
              <w:t>كامل المبلغ ما زال مستحقا.</w:t>
            </w:r>
          </w:p>
        </w:tc>
      </w:tr>
      <w:tr w:rsidR="002A15EC" w14:paraId="7A8E02C8" w14:textId="77777777">
        <w:trPr>
          <w:jc w:val="right"/>
        </w:trPr>
        <w:tc>
          <w:tcPr>
            <w:tcW w:w="2600" w:type="dxa"/>
            <w:shd w:val="clear" w:color="auto" w:fill="F2F4F7"/>
            <w:tcMar>
              <w:top w:w="80" w:type="dxa"/>
              <w:left w:w="120" w:type="dxa"/>
              <w:bottom w:w="80" w:type="dxa"/>
              <w:right w:w="120" w:type="dxa"/>
            </w:tcMar>
            <w:vAlign w:val="center"/>
          </w:tcPr>
          <w:p w14:paraId="1F76AD0B" w14:textId="77777777" w:rsidR="002A15EC" w:rsidRDefault="00000000" w:rsidP="00F942C1">
            <w:pPr>
              <w:spacing w:before="40" w:after="40" w:line="276" w:lineRule="auto"/>
              <w:jc w:val="left"/>
            </w:pPr>
            <w:r>
              <w:rPr>
                <w:sz w:val="20"/>
                <w:rtl/>
              </w:rPr>
              <w:t>مدفوعة جزئيا</w:t>
            </w:r>
          </w:p>
        </w:tc>
        <w:tc>
          <w:tcPr>
            <w:tcW w:w="6760" w:type="dxa"/>
            <w:shd w:val="clear" w:color="auto" w:fill="F2F4F7"/>
            <w:tcMar>
              <w:top w:w="80" w:type="dxa"/>
              <w:left w:w="120" w:type="dxa"/>
              <w:bottom w:w="80" w:type="dxa"/>
              <w:right w:w="120" w:type="dxa"/>
            </w:tcMar>
            <w:vAlign w:val="center"/>
          </w:tcPr>
          <w:p w14:paraId="26D95491" w14:textId="77777777" w:rsidR="002A15EC" w:rsidRDefault="00000000" w:rsidP="00F942C1">
            <w:pPr>
              <w:spacing w:before="40" w:after="40" w:line="276" w:lineRule="auto"/>
              <w:jc w:val="left"/>
            </w:pPr>
            <w:r>
              <w:rPr>
                <w:sz w:val="20"/>
                <w:rtl/>
              </w:rPr>
              <w:t>جزء محصل وجزء متبق.</w:t>
            </w:r>
          </w:p>
        </w:tc>
      </w:tr>
      <w:tr w:rsidR="002A15EC" w14:paraId="6673FB60" w14:textId="77777777">
        <w:trPr>
          <w:jc w:val="right"/>
        </w:trPr>
        <w:tc>
          <w:tcPr>
            <w:tcW w:w="2600" w:type="dxa"/>
            <w:tcMar>
              <w:top w:w="80" w:type="dxa"/>
              <w:left w:w="120" w:type="dxa"/>
              <w:bottom w:w="80" w:type="dxa"/>
              <w:right w:w="120" w:type="dxa"/>
            </w:tcMar>
            <w:vAlign w:val="center"/>
          </w:tcPr>
          <w:p w14:paraId="350DB721" w14:textId="77777777" w:rsidR="002A15EC" w:rsidRDefault="00000000" w:rsidP="00F942C1">
            <w:pPr>
              <w:spacing w:before="40" w:after="40" w:line="276" w:lineRule="auto"/>
              <w:jc w:val="left"/>
            </w:pPr>
            <w:r>
              <w:rPr>
                <w:sz w:val="20"/>
                <w:rtl/>
              </w:rPr>
              <w:t>مدفوعة</w:t>
            </w:r>
          </w:p>
        </w:tc>
        <w:tc>
          <w:tcPr>
            <w:tcW w:w="6760" w:type="dxa"/>
            <w:tcMar>
              <w:top w:w="80" w:type="dxa"/>
              <w:left w:w="120" w:type="dxa"/>
              <w:bottom w:w="80" w:type="dxa"/>
              <w:right w:w="120" w:type="dxa"/>
            </w:tcMar>
            <w:vAlign w:val="center"/>
          </w:tcPr>
          <w:p w14:paraId="6A374C38" w14:textId="77777777" w:rsidR="002A15EC" w:rsidRDefault="00000000" w:rsidP="00F942C1">
            <w:pPr>
              <w:spacing w:before="40" w:after="40" w:line="276" w:lineRule="auto"/>
              <w:jc w:val="left"/>
            </w:pPr>
            <w:r>
              <w:rPr>
                <w:sz w:val="20"/>
                <w:rtl/>
              </w:rPr>
              <w:t>الرصيد صفر.</w:t>
            </w:r>
          </w:p>
        </w:tc>
      </w:tr>
      <w:tr w:rsidR="002A15EC" w14:paraId="16B10059" w14:textId="77777777">
        <w:trPr>
          <w:jc w:val="right"/>
        </w:trPr>
        <w:tc>
          <w:tcPr>
            <w:tcW w:w="2600" w:type="dxa"/>
            <w:shd w:val="clear" w:color="auto" w:fill="F2F4F7"/>
            <w:tcMar>
              <w:top w:w="80" w:type="dxa"/>
              <w:left w:w="120" w:type="dxa"/>
              <w:bottom w:w="80" w:type="dxa"/>
              <w:right w:w="120" w:type="dxa"/>
            </w:tcMar>
            <w:vAlign w:val="center"/>
          </w:tcPr>
          <w:p w14:paraId="0A7F7575" w14:textId="77777777" w:rsidR="002A15EC" w:rsidRDefault="00000000" w:rsidP="00F942C1">
            <w:pPr>
              <w:spacing w:before="40" w:after="40" w:line="276" w:lineRule="auto"/>
              <w:jc w:val="left"/>
            </w:pPr>
            <w:r>
              <w:rPr>
                <w:sz w:val="20"/>
                <w:rtl/>
              </w:rPr>
              <w:t>متأخرة</w:t>
            </w:r>
          </w:p>
        </w:tc>
        <w:tc>
          <w:tcPr>
            <w:tcW w:w="6760" w:type="dxa"/>
            <w:shd w:val="clear" w:color="auto" w:fill="F2F4F7"/>
            <w:tcMar>
              <w:top w:w="80" w:type="dxa"/>
              <w:left w:w="120" w:type="dxa"/>
              <w:bottom w:w="80" w:type="dxa"/>
              <w:right w:w="120" w:type="dxa"/>
            </w:tcMar>
            <w:vAlign w:val="center"/>
          </w:tcPr>
          <w:p w14:paraId="56C9CC57" w14:textId="77777777" w:rsidR="002A15EC" w:rsidRDefault="00000000" w:rsidP="00F942C1">
            <w:pPr>
              <w:spacing w:before="40" w:after="40" w:line="276" w:lineRule="auto"/>
              <w:jc w:val="left"/>
            </w:pPr>
            <w:r>
              <w:rPr>
                <w:sz w:val="20"/>
                <w:rtl/>
              </w:rPr>
              <w:t>تجاوزت تاريخ الاستحقاق وبها رصيد.</w:t>
            </w:r>
          </w:p>
        </w:tc>
      </w:tr>
      <w:tr w:rsidR="002A15EC" w14:paraId="19BD0B43" w14:textId="77777777">
        <w:trPr>
          <w:jc w:val="right"/>
        </w:trPr>
        <w:tc>
          <w:tcPr>
            <w:tcW w:w="2600" w:type="dxa"/>
            <w:tcMar>
              <w:top w:w="80" w:type="dxa"/>
              <w:left w:w="120" w:type="dxa"/>
              <w:bottom w:w="80" w:type="dxa"/>
              <w:right w:w="120" w:type="dxa"/>
            </w:tcMar>
            <w:vAlign w:val="center"/>
          </w:tcPr>
          <w:p w14:paraId="1F670889" w14:textId="77777777" w:rsidR="002A15EC" w:rsidRDefault="00000000" w:rsidP="00F942C1">
            <w:pPr>
              <w:spacing w:before="40" w:after="40" w:line="276" w:lineRule="auto"/>
              <w:jc w:val="left"/>
            </w:pPr>
            <w:r>
              <w:rPr>
                <w:sz w:val="20"/>
                <w:rtl/>
              </w:rPr>
              <w:t>ملغاة</w:t>
            </w:r>
          </w:p>
        </w:tc>
        <w:tc>
          <w:tcPr>
            <w:tcW w:w="6760" w:type="dxa"/>
            <w:tcMar>
              <w:top w:w="80" w:type="dxa"/>
              <w:left w:w="120" w:type="dxa"/>
              <w:bottom w:w="80" w:type="dxa"/>
              <w:right w:w="120" w:type="dxa"/>
            </w:tcMar>
            <w:vAlign w:val="center"/>
          </w:tcPr>
          <w:p w14:paraId="4EBF3E12" w14:textId="77777777" w:rsidR="002A15EC" w:rsidRDefault="00000000" w:rsidP="00F942C1">
            <w:pPr>
              <w:spacing w:before="40" w:after="40" w:line="276" w:lineRule="auto"/>
              <w:jc w:val="left"/>
            </w:pPr>
            <w:r>
              <w:rPr>
                <w:sz w:val="20"/>
                <w:rtl/>
              </w:rPr>
              <w:t>لا تدخل ضمن المستحقات المفتوحة.</w:t>
            </w:r>
          </w:p>
        </w:tc>
      </w:tr>
      <w:tr w:rsidR="002A15EC" w14:paraId="05DB9C3C" w14:textId="77777777">
        <w:trPr>
          <w:jc w:val="right"/>
        </w:trPr>
        <w:tc>
          <w:tcPr>
            <w:tcW w:w="2600" w:type="dxa"/>
            <w:shd w:val="clear" w:color="auto" w:fill="F2F4F7"/>
            <w:tcMar>
              <w:top w:w="80" w:type="dxa"/>
              <w:left w:w="120" w:type="dxa"/>
              <w:bottom w:w="80" w:type="dxa"/>
              <w:right w:w="120" w:type="dxa"/>
            </w:tcMar>
            <w:vAlign w:val="center"/>
          </w:tcPr>
          <w:p w14:paraId="0465D133" w14:textId="77777777" w:rsidR="002A15EC" w:rsidRDefault="00000000" w:rsidP="00F942C1">
            <w:pPr>
              <w:spacing w:before="40" w:after="40" w:line="276" w:lineRule="auto"/>
              <w:jc w:val="left"/>
            </w:pPr>
            <w:r>
              <w:rPr>
                <w:sz w:val="20"/>
                <w:rtl/>
              </w:rPr>
              <w:t>مؤرشفة</w:t>
            </w:r>
          </w:p>
        </w:tc>
        <w:tc>
          <w:tcPr>
            <w:tcW w:w="6760" w:type="dxa"/>
            <w:shd w:val="clear" w:color="auto" w:fill="F2F4F7"/>
            <w:tcMar>
              <w:top w:w="80" w:type="dxa"/>
              <w:left w:w="120" w:type="dxa"/>
              <w:bottom w:w="80" w:type="dxa"/>
              <w:right w:w="120" w:type="dxa"/>
            </w:tcMar>
            <w:vAlign w:val="center"/>
          </w:tcPr>
          <w:p w14:paraId="51174C6C" w14:textId="77777777" w:rsidR="002A15EC" w:rsidRDefault="00000000" w:rsidP="00F942C1">
            <w:pPr>
              <w:spacing w:before="40" w:after="40" w:line="276" w:lineRule="auto"/>
              <w:jc w:val="left"/>
            </w:pPr>
            <w:r>
              <w:rPr>
                <w:sz w:val="20"/>
                <w:rtl/>
              </w:rPr>
              <w:t>سجل تاريخي خارج القائمة الجارية.</w:t>
            </w:r>
          </w:p>
        </w:tc>
      </w:tr>
    </w:tbl>
    <w:p w14:paraId="55056AD5" w14:textId="77777777" w:rsidR="002A15EC" w:rsidRDefault="002A15EC" w:rsidP="00F942C1">
      <w:pPr>
        <w:spacing w:after="40"/>
        <w:jc w:val="left"/>
      </w:pPr>
    </w:p>
    <w:p w14:paraId="4BE060B1" w14:textId="77777777" w:rsidR="002A15EC" w:rsidRDefault="00000000" w:rsidP="00F942C1">
      <w:pPr>
        <w:pStyle w:val="Heading2"/>
        <w:jc w:val="left"/>
      </w:pPr>
      <w:r>
        <w:rPr>
          <w:rFonts w:ascii="Arial" w:eastAsia="Arial" w:hAnsi="Arial" w:cs="Arial"/>
          <w:rtl/>
        </w:rPr>
        <w:t>ج. المراجع التلقائية الافتراضية</w:t>
      </w:r>
    </w:p>
    <w:tbl>
      <w:tblPr>
        <w:tblStyle w:val="TableGrid"/>
        <w:bidiVisual/>
        <w:tblW w:w="9360" w:type="dxa"/>
        <w:jc w:val="right"/>
        <w:tblLayout w:type="fixed"/>
        <w:tblLook w:val="04A0" w:firstRow="1" w:lastRow="0" w:firstColumn="1" w:lastColumn="0" w:noHBand="0" w:noVBand="1"/>
      </w:tblPr>
      <w:tblGrid>
        <w:gridCol w:w="4200"/>
        <w:gridCol w:w="5160"/>
      </w:tblGrid>
      <w:tr w:rsidR="002A15EC" w14:paraId="3DB4E4B6" w14:textId="77777777">
        <w:trPr>
          <w:tblHeader/>
          <w:jc w:val="right"/>
        </w:trPr>
        <w:tc>
          <w:tcPr>
            <w:tcW w:w="4200" w:type="dxa"/>
            <w:shd w:val="clear" w:color="auto" w:fill="2E74B5"/>
            <w:tcMar>
              <w:top w:w="80" w:type="dxa"/>
              <w:left w:w="120" w:type="dxa"/>
              <w:bottom w:w="80" w:type="dxa"/>
              <w:right w:w="120" w:type="dxa"/>
            </w:tcMar>
            <w:vAlign w:val="center"/>
          </w:tcPr>
          <w:p w14:paraId="79EA550B" w14:textId="77777777" w:rsidR="002A15EC" w:rsidRDefault="00000000" w:rsidP="00F942C1">
            <w:pPr>
              <w:spacing w:before="40" w:after="40" w:line="276" w:lineRule="auto"/>
              <w:jc w:val="left"/>
            </w:pPr>
            <w:r>
              <w:rPr>
                <w:b/>
                <w:color w:val="FFFFFF"/>
                <w:sz w:val="20"/>
                <w:rtl/>
              </w:rPr>
              <w:t>السجل</w:t>
            </w:r>
          </w:p>
        </w:tc>
        <w:tc>
          <w:tcPr>
            <w:tcW w:w="5160" w:type="dxa"/>
            <w:shd w:val="clear" w:color="auto" w:fill="2E74B5"/>
            <w:tcMar>
              <w:top w:w="80" w:type="dxa"/>
              <w:left w:w="120" w:type="dxa"/>
              <w:bottom w:w="80" w:type="dxa"/>
              <w:right w:w="120" w:type="dxa"/>
            </w:tcMar>
            <w:vAlign w:val="center"/>
          </w:tcPr>
          <w:p w14:paraId="2DCD72AB" w14:textId="77777777" w:rsidR="002A15EC" w:rsidRDefault="00000000" w:rsidP="00F942C1">
            <w:pPr>
              <w:spacing w:before="40" w:after="40" w:line="276" w:lineRule="auto"/>
              <w:jc w:val="left"/>
            </w:pPr>
            <w:r>
              <w:rPr>
                <w:b/>
                <w:color w:val="FFFFFF"/>
                <w:sz w:val="20"/>
                <w:rtl/>
              </w:rPr>
              <w:t>البادئة الافتراضية</w:t>
            </w:r>
          </w:p>
        </w:tc>
      </w:tr>
      <w:tr w:rsidR="002A15EC" w14:paraId="698B016E" w14:textId="77777777">
        <w:trPr>
          <w:jc w:val="right"/>
        </w:trPr>
        <w:tc>
          <w:tcPr>
            <w:tcW w:w="4200" w:type="dxa"/>
            <w:tcMar>
              <w:top w:w="80" w:type="dxa"/>
              <w:left w:w="120" w:type="dxa"/>
              <w:bottom w:w="80" w:type="dxa"/>
              <w:right w:w="120" w:type="dxa"/>
            </w:tcMar>
            <w:vAlign w:val="center"/>
          </w:tcPr>
          <w:p w14:paraId="5FB6E4BF" w14:textId="77777777" w:rsidR="002A15EC" w:rsidRDefault="00000000" w:rsidP="00F942C1">
            <w:pPr>
              <w:spacing w:before="40" w:after="40" w:line="276" w:lineRule="auto"/>
              <w:jc w:val="left"/>
            </w:pPr>
            <w:r>
              <w:rPr>
                <w:sz w:val="20"/>
                <w:rtl/>
              </w:rPr>
              <w:t>الملك</w:t>
            </w:r>
          </w:p>
        </w:tc>
        <w:tc>
          <w:tcPr>
            <w:tcW w:w="5160" w:type="dxa"/>
            <w:tcMar>
              <w:top w:w="80" w:type="dxa"/>
              <w:left w:w="120" w:type="dxa"/>
              <w:bottom w:w="80" w:type="dxa"/>
              <w:right w:w="120" w:type="dxa"/>
            </w:tcMar>
            <w:vAlign w:val="center"/>
          </w:tcPr>
          <w:p w14:paraId="067249EF" w14:textId="77777777" w:rsidR="002A15EC" w:rsidRDefault="00000000" w:rsidP="00F942C1">
            <w:pPr>
              <w:spacing w:before="40" w:after="40" w:line="276" w:lineRule="auto"/>
              <w:jc w:val="left"/>
            </w:pPr>
            <w:r>
              <w:rPr>
                <w:sz w:val="20"/>
                <w:rtl/>
              </w:rPr>
              <w:t>BIEN</w:t>
            </w:r>
          </w:p>
        </w:tc>
      </w:tr>
      <w:tr w:rsidR="002A15EC" w14:paraId="7152ACD0" w14:textId="77777777">
        <w:trPr>
          <w:jc w:val="right"/>
        </w:trPr>
        <w:tc>
          <w:tcPr>
            <w:tcW w:w="4200" w:type="dxa"/>
            <w:shd w:val="clear" w:color="auto" w:fill="F2F4F7"/>
            <w:tcMar>
              <w:top w:w="80" w:type="dxa"/>
              <w:left w:w="120" w:type="dxa"/>
              <w:bottom w:w="80" w:type="dxa"/>
              <w:right w:w="120" w:type="dxa"/>
            </w:tcMar>
            <w:vAlign w:val="center"/>
          </w:tcPr>
          <w:p w14:paraId="14C2CE3A" w14:textId="77777777" w:rsidR="002A15EC" w:rsidRDefault="00000000" w:rsidP="00F942C1">
            <w:pPr>
              <w:spacing w:before="40" w:after="40" w:line="276" w:lineRule="auto"/>
              <w:jc w:val="left"/>
            </w:pPr>
            <w:r>
              <w:rPr>
                <w:sz w:val="20"/>
                <w:rtl/>
              </w:rPr>
              <w:lastRenderedPageBreak/>
              <w:t>المستأجر</w:t>
            </w:r>
          </w:p>
        </w:tc>
        <w:tc>
          <w:tcPr>
            <w:tcW w:w="5160" w:type="dxa"/>
            <w:shd w:val="clear" w:color="auto" w:fill="F2F4F7"/>
            <w:tcMar>
              <w:top w:w="80" w:type="dxa"/>
              <w:left w:w="120" w:type="dxa"/>
              <w:bottom w:w="80" w:type="dxa"/>
              <w:right w:w="120" w:type="dxa"/>
            </w:tcMar>
            <w:vAlign w:val="center"/>
          </w:tcPr>
          <w:p w14:paraId="106E44D1" w14:textId="77777777" w:rsidR="002A15EC" w:rsidRDefault="00000000" w:rsidP="00F942C1">
            <w:pPr>
              <w:spacing w:before="40" w:after="40" w:line="276" w:lineRule="auto"/>
              <w:jc w:val="left"/>
            </w:pPr>
            <w:r>
              <w:rPr>
                <w:sz w:val="20"/>
                <w:rtl/>
              </w:rPr>
              <w:t>LOC</w:t>
            </w:r>
          </w:p>
        </w:tc>
      </w:tr>
      <w:tr w:rsidR="002A15EC" w14:paraId="2779704A" w14:textId="77777777">
        <w:trPr>
          <w:jc w:val="right"/>
        </w:trPr>
        <w:tc>
          <w:tcPr>
            <w:tcW w:w="4200" w:type="dxa"/>
            <w:tcMar>
              <w:top w:w="80" w:type="dxa"/>
              <w:left w:w="120" w:type="dxa"/>
              <w:bottom w:w="80" w:type="dxa"/>
              <w:right w:w="120" w:type="dxa"/>
            </w:tcMar>
            <w:vAlign w:val="center"/>
          </w:tcPr>
          <w:p w14:paraId="0BBC8BD2" w14:textId="77777777" w:rsidR="002A15EC" w:rsidRDefault="00000000" w:rsidP="00F942C1">
            <w:pPr>
              <w:spacing w:before="40" w:after="40" w:line="276" w:lineRule="auto"/>
              <w:jc w:val="left"/>
            </w:pPr>
            <w:r>
              <w:rPr>
                <w:sz w:val="20"/>
                <w:rtl/>
              </w:rPr>
              <w:t>العقد</w:t>
            </w:r>
          </w:p>
        </w:tc>
        <w:tc>
          <w:tcPr>
            <w:tcW w:w="5160" w:type="dxa"/>
            <w:tcMar>
              <w:top w:w="80" w:type="dxa"/>
              <w:left w:w="120" w:type="dxa"/>
              <w:bottom w:w="80" w:type="dxa"/>
              <w:right w:w="120" w:type="dxa"/>
            </w:tcMar>
            <w:vAlign w:val="center"/>
          </w:tcPr>
          <w:p w14:paraId="5B4CAC43" w14:textId="77777777" w:rsidR="002A15EC" w:rsidRDefault="00000000" w:rsidP="00F942C1">
            <w:pPr>
              <w:spacing w:before="40" w:after="40" w:line="276" w:lineRule="auto"/>
              <w:jc w:val="left"/>
            </w:pPr>
            <w:r>
              <w:rPr>
                <w:sz w:val="20"/>
                <w:rtl/>
              </w:rPr>
              <w:t>CTR</w:t>
            </w:r>
          </w:p>
        </w:tc>
      </w:tr>
      <w:tr w:rsidR="002A15EC" w14:paraId="21B16818" w14:textId="77777777">
        <w:trPr>
          <w:jc w:val="right"/>
        </w:trPr>
        <w:tc>
          <w:tcPr>
            <w:tcW w:w="4200" w:type="dxa"/>
            <w:shd w:val="clear" w:color="auto" w:fill="F2F4F7"/>
            <w:tcMar>
              <w:top w:w="80" w:type="dxa"/>
              <w:left w:w="120" w:type="dxa"/>
              <w:bottom w:w="80" w:type="dxa"/>
              <w:right w:w="120" w:type="dxa"/>
            </w:tcMar>
            <w:vAlign w:val="center"/>
          </w:tcPr>
          <w:p w14:paraId="78D59A93" w14:textId="77777777" w:rsidR="002A15EC" w:rsidRDefault="00000000" w:rsidP="00F942C1">
            <w:pPr>
              <w:spacing w:before="40" w:after="40" w:line="276" w:lineRule="auto"/>
              <w:jc w:val="left"/>
            </w:pPr>
            <w:r>
              <w:rPr>
                <w:sz w:val="20"/>
                <w:rtl/>
              </w:rPr>
              <w:t>الفاتورة</w:t>
            </w:r>
          </w:p>
        </w:tc>
        <w:tc>
          <w:tcPr>
            <w:tcW w:w="5160" w:type="dxa"/>
            <w:shd w:val="clear" w:color="auto" w:fill="F2F4F7"/>
            <w:tcMar>
              <w:top w:w="80" w:type="dxa"/>
              <w:left w:w="120" w:type="dxa"/>
              <w:bottom w:w="80" w:type="dxa"/>
              <w:right w:w="120" w:type="dxa"/>
            </w:tcMar>
            <w:vAlign w:val="center"/>
          </w:tcPr>
          <w:p w14:paraId="3597F57C" w14:textId="77777777" w:rsidR="002A15EC" w:rsidRDefault="00000000" w:rsidP="00F942C1">
            <w:pPr>
              <w:spacing w:before="40" w:after="40" w:line="276" w:lineRule="auto"/>
              <w:jc w:val="left"/>
            </w:pPr>
            <w:r>
              <w:rPr>
                <w:sz w:val="20"/>
                <w:rtl/>
              </w:rPr>
              <w:t>FAC</w:t>
            </w:r>
          </w:p>
        </w:tc>
      </w:tr>
      <w:tr w:rsidR="002A15EC" w14:paraId="23262DF3" w14:textId="77777777">
        <w:trPr>
          <w:jc w:val="right"/>
        </w:trPr>
        <w:tc>
          <w:tcPr>
            <w:tcW w:w="4200" w:type="dxa"/>
            <w:tcMar>
              <w:top w:w="80" w:type="dxa"/>
              <w:left w:w="120" w:type="dxa"/>
              <w:bottom w:w="80" w:type="dxa"/>
              <w:right w:w="120" w:type="dxa"/>
            </w:tcMar>
            <w:vAlign w:val="center"/>
          </w:tcPr>
          <w:p w14:paraId="2DF33697" w14:textId="77777777" w:rsidR="002A15EC" w:rsidRDefault="00000000" w:rsidP="00F942C1">
            <w:pPr>
              <w:spacing w:before="40" w:after="40" w:line="276" w:lineRule="auto"/>
              <w:jc w:val="left"/>
            </w:pPr>
            <w:r>
              <w:rPr>
                <w:sz w:val="20"/>
                <w:rtl/>
              </w:rPr>
              <w:t>الوصل</w:t>
            </w:r>
          </w:p>
        </w:tc>
        <w:tc>
          <w:tcPr>
            <w:tcW w:w="5160" w:type="dxa"/>
            <w:tcMar>
              <w:top w:w="80" w:type="dxa"/>
              <w:left w:w="120" w:type="dxa"/>
              <w:bottom w:w="80" w:type="dxa"/>
              <w:right w:w="120" w:type="dxa"/>
            </w:tcMar>
            <w:vAlign w:val="center"/>
          </w:tcPr>
          <w:p w14:paraId="6681F879" w14:textId="77777777" w:rsidR="002A15EC" w:rsidRDefault="00000000" w:rsidP="00F942C1">
            <w:pPr>
              <w:spacing w:before="40" w:after="40" w:line="276" w:lineRule="auto"/>
              <w:jc w:val="left"/>
            </w:pPr>
            <w:r>
              <w:rPr>
                <w:sz w:val="20"/>
                <w:rtl/>
              </w:rPr>
              <w:t>REC</w:t>
            </w:r>
          </w:p>
        </w:tc>
      </w:tr>
      <w:tr w:rsidR="002A15EC" w14:paraId="2590555A" w14:textId="77777777">
        <w:trPr>
          <w:jc w:val="right"/>
        </w:trPr>
        <w:tc>
          <w:tcPr>
            <w:tcW w:w="4200" w:type="dxa"/>
            <w:shd w:val="clear" w:color="auto" w:fill="F2F4F7"/>
            <w:tcMar>
              <w:top w:w="80" w:type="dxa"/>
              <w:left w:w="120" w:type="dxa"/>
              <w:bottom w:w="80" w:type="dxa"/>
              <w:right w:w="120" w:type="dxa"/>
            </w:tcMar>
            <w:vAlign w:val="center"/>
          </w:tcPr>
          <w:p w14:paraId="0ABD7DA6" w14:textId="77777777" w:rsidR="002A15EC" w:rsidRDefault="00000000" w:rsidP="00F942C1">
            <w:pPr>
              <w:spacing w:before="40" w:after="40" w:line="276" w:lineRule="auto"/>
              <w:jc w:val="left"/>
            </w:pPr>
            <w:r>
              <w:rPr>
                <w:sz w:val="20"/>
                <w:rtl/>
              </w:rPr>
              <w:t>الصيانة</w:t>
            </w:r>
          </w:p>
        </w:tc>
        <w:tc>
          <w:tcPr>
            <w:tcW w:w="5160" w:type="dxa"/>
            <w:shd w:val="clear" w:color="auto" w:fill="F2F4F7"/>
            <w:tcMar>
              <w:top w:w="80" w:type="dxa"/>
              <w:left w:w="120" w:type="dxa"/>
              <w:bottom w:w="80" w:type="dxa"/>
              <w:right w:w="120" w:type="dxa"/>
            </w:tcMar>
            <w:vAlign w:val="center"/>
          </w:tcPr>
          <w:p w14:paraId="228A0FE4" w14:textId="77777777" w:rsidR="002A15EC" w:rsidRDefault="00000000" w:rsidP="00F942C1">
            <w:pPr>
              <w:spacing w:before="40" w:after="40" w:line="276" w:lineRule="auto"/>
              <w:jc w:val="left"/>
            </w:pPr>
            <w:r>
              <w:rPr>
                <w:sz w:val="20"/>
                <w:rtl/>
              </w:rPr>
              <w:t>MNT</w:t>
            </w:r>
          </w:p>
        </w:tc>
      </w:tr>
      <w:tr w:rsidR="002A15EC" w14:paraId="2EE6AD13" w14:textId="77777777">
        <w:trPr>
          <w:jc w:val="right"/>
        </w:trPr>
        <w:tc>
          <w:tcPr>
            <w:tcW w:w="4200" w:type="dxa"/>
            <w:tcMar>
              <w:top w:w="80" w:type="dxa"/>
              <w:left w:w="120" w:type="dxa"/>
              <w:bottom w:w="80" w:type="dxa"/>
              <w:right w:w="120" w:type="dxa"/>
            </w:tcMar>
            <w:vAlign w:val="center"/>
          </w:tcPr>
          <w:p w14:paraId="2D272807" w14:textId="77777777" w:rsidR="002A15EC" w:rsidRDefault="00000000" w:rsidP="00F942C1">
            <w:pPr>
              <w:spacing w:before="40" w:after="40" w:line="276" w:lineRule="auto"/>
              <w:jc w:val="left"/>
            </w:pPr>
            <w:r>
              <w:rPr>
                <w:sz w:val="20"/>
                <w:rtl/>
              </w:rPr>
              <w:t>المعاينة</w:t>
            </w:r>
          </w:p>
        </w:tc>
        <w:tc>
          <w:tcPr>
            <w:tcW w:w="5160" w:type="dxa"/>
            <w:tcMar>
              <w:top w:w="80" w:type="dxa"/>
              <w:left w:w="120" w:type="dxa"/>
              <w:bottom w:w="80" w:type="dxa"/>
              <w:right w:w="120" w:type="dxa"/>
            </w:tcMar>
            <w:vAlign w:val="center"/>
          </w:tcPr>
          <w:p w14:paraId="52374F36" w14:textId="77777777" w:rsidR="002A15EC" w:rsidRDefault="00000000" w:rsidP="00F942C1">
            <w:pPr>
              <w:spacing w:before="40" w:after="40" w:line="276" w:lineRule="auto"/>
              <w:jc w:val="left"/>
            </w:pPr>
            <w:r>
              <w:rPr>
                <w:sz w:val="20"/>
                <w:rtl/>
              </w:rPr>
              <w:t>INS</w:t>
            </w:r>
          </w:p>
        </w:tc>
      </w:tr>
    </w:tbl>
    <w:p w14:paraId="628A7F4D" w14:textId="77777777" w:rsidR="002A15EC" w:rsidRDefault="002A15EC" w:rsidP="00F942C1">
      <w:pPr>
        <w:spacing w:after="40"/>
        <w:jc w:val="left"/>
      </w:pPr>
    </w:p>
    <w:p w14:paraId="76429F29" w14:textId="77777777" w:rsidR="002A15EC" w:rsidRDefault="00000000" w:rsidP="00F942C1">
      <w:pPr>
        <w:jc w:val="left"/>
      </w:pPr>
      <w:r>
        <w:rPr>
          <w:rtl/>
        </w:rPr>
        <w:t>الشكل الافتراضي يتضمن البادئة والسنة ورقما من أربعة خانات، ويمكن تعديل البادئة وتنسيق السنة والرقم التالي وإعادة الضبط السنوي من الإعدادات.</w:t>
      </w:r>
    </w:p>
    <w:p w14:paraId="74E0E133" w14:textId="77777777" w:rsidR="002A15EC" w:rsidRDefault="00000000" w:rsidP="00F942C1">
      <w:pPr>
        <w:pStyle w:val="Heading2"/>
        <w:jc w:val="left"/>
      </w:pPr>
      <w:r>
        <w:rPr>
          <w:rFonts w:ascii="Arial" w:eastAsia="Arial" w:hAnsi="Arial" w:cs="Arial"/>
          <w:rtl/>
        </w:rPr>
        <w:t>د. قائمة التحقق قبل الحذف النهائي أو الاسترجاع</w:t>
      </w:r>
    </w:p>
    <w:p w14:paraId="722C64B9" w14:textId="77777777" w:rsidR="002A15EC" w:rsidRDefault="00000000" w:rsidP="00F942C1">
      <w:pPr>
        <w:numPr>
          <w:ilvl w:val="0"/>
          <w:numId w:val="1"/>
        </w:numPr>
        <w:jc w:val="left"/>
      </w:pPr>
      <w:r>
        <w:rPr>
          <w:rtl/>
        </w:rPr>
        <w:t>إنشاء نسخة احتياطية حديثة والتحقق من مكانها وحجمها.</w:t>
      </w:r>
    </w:p>
    <w:p w14:paraId="2C210F82" w14:textId="77777777" w:rsidR="002A15EC" w:rsidRDefault="00000000" w:rsidP="00F942C1">
      <w:pPr>
        <w:numPr>
          <w:ilvl w:val="0"/>
          <w:numId w:val="1"/>
        </w:numPr>
        <w:jc w:val="left"/>
      </w:pPr>
      <w:r>
        <w:rPr>
          <w:rtl/>
        </w:rPr>
        <w:t>التأكد من السجل والمرجع والروابط المرتبطة به.</w:t>
      </w:r>
    </w:p>
    <w:p w14:paraId="0B5CC346" w14:textId="77777777" w:rsidR="002A15EC" w:rsidRDefault="00000000" w:rsidP="00F942C1">
      <w:pPr>
        <w:numPr>
          <w:ilvl w:val="0"/>
          <w:numId w:val="1"/>
        </w:numPr>
        <w:jc w:val="left"/>
      </w:pPr>
      <w:r>
        <w:rPr>
          <w:rtl/>
        </w:rPr>
        <w:t>تحديد ما إذا كان المطلوب أرشفة أو إلغاء أو إنهاء بدلا من الحذف.</w:t>
      </w:r>
    </w:p>
    <w:p w14:paraId="00BC0E21" w14:textId="77777777" w:rsidR="002A15EC" w:rsidRDefault="00000000" w:rsidP="00F942C1">
      <w:pPr>
        <w:numPr>
          <w:ilvl w:val="0"/>
          <w:numId w:val="1"/>
        </w:numPr>
        <w:jc w:val="left"/>
      </w:pPr>
      <w:r>
        <w:rPr>
          <w:rtl/>
        </w:rPr>
        <w:t>إبلاغ المستخدمين الآخرين وإيقاف العمل مؤقتا عند قاعدة مشتركة.</w:t>
      </w:r>
    </w:p>
    <w:p w14:paraId="4976B638" w14:textId="77777777" w:rsidR="002A15EC" w:rsidRDefault="00000000" w:rsidP="00F942C1">
      <w:pPr>
        <w:numPr>
          <w:ilvl w:val="0"/>
          <w:numId w:val="1"/>
        </w:numPr>
        <w:jc w:val="left"/>
      </w:pPr>
      <w:r>
        <w:rPr>
          <w:rtl/>
        </w:rPr>
        <w:t>تنفيذ العملية ثم تشغيل فحص الصحة ومراجعة السجلات الرئيسية.</w:t>
      </w:r>
    </w:p>
    <w:p w14:paraId="6A395EF4" w14:textId="77777777" w:rsidR="002A15EC" w:rsidRDefault="00000000" w:rsidP="00F942C1">
      <w:pPr>
        <w:pStyle w:val="Heading2"/>
        <w:jc w:val="left"/>
      </w:pPr>
      <w:r>
        <w:rPr>
          <w:rFonts w:ascii="Arial" w:eastAsia="Arial" w:hAnsi="Arial" w:cs="Arial"/>
          <w:rtl/>
        </w:rPr>
        <w:t>هـ. مصطلحات أساسية</w:t>
      </w:r>
    </w:p>
    <w:tbl>
      <w:tblPr>
        <w:tblStyle w:val="TableGrid"/>
        <w:bidiVisual/>
        <w:tblW w:w="9360" w:type="dxa"/>
        <w:jc w:val="right"/>
        <w:tblLayout w:type="fixed"/>
        <w:tblLook w:val="04A0" w:firstRow="1" w:lastRow="0" w:firstColumn="1" w:lastColumn="0" w:noHBand="0" w:noVBand="1"/>
      </w:tblPr>
      <w:tblGrid>
        <w:gridCol w:w="2500"/>
        <w:gridCol w:w="6860"/>
      </w:tblGrid>
      <w:tr w:rsidR="002A15EC" w14:paraId="4A2AA14B" w14:textId="77777777">
        <w:trPr>
          <w:tblHeader/>
          <w:jc w:val="right"/>
        </w:trPr>
        <w:tc>
          <w:tcPr>
            <w:tcW w:w="2500" w:type="dxa"/>
            <w:shd w:val="clear" w:color="auto" w:fill="2E74B5"/>
            <w:tcMar>
              <w:top w:w="80" w:type="dxa"/>
              <w:left w:w="120" w:type="dxa"/>
              <w:bottom w:w="80" w:type="dxa"/>
              <w:right w:w="120" w:type="dxa"/>
            </w:tcMar>
            <w:vAlign w:val="center"/>
          </w:tcPr>
          <w:p w14:paraId="35FCAF6D" w14:textId="77777777" w:rsidR="002A15EC" w:rsidRDefault="00000000" w:rsidP="00F942C1">
            <w:pPr>
              <w:spacing w:before="40" w:after="40" w:line="276" w:lineRule="auto"/>
              <w:jc w:val="left"/>
            </w:pPr>
            <w:r>
              <w:rPr>
                <w:b/>
                <w:color w:val="FFFFFF"/>
                <w:sz w:val="20"/>
                <w:rtl/>
              </w:rPr>
              <w:t>المصطلح</w:t>
            </w:r>
          </w:p>
        </w:tc>
        <w:tc>
          <w:tcPr>
            <w:tcW w:w="6860" w:type="dxa"/>
            <w:shd w:val="clear" w:color="auto" w:fill="2E74B5"/>
            <w:tcMar>
              <w:top w:w="80" w:type="dxa"/>
              <w:left w:w="120" w:type="dxa"/>
              <w:bottom w:w="80" w:type="dxa"/>
              <w:right w:w="120" w:type="dxa"/>
            </w:tcMar>
            <w:vAlign w:val="center"/>
          </w:tcPr>
          <w:p w14:paraId="39E2BAF2" w14:textId="77777777" w:rsidR="002A15EC" w:rsidRDefault="00000000" w:rsidP="00F942C1">
            <w:pPr>
              <w:spacing w:before="40" w:after="40" w:line="276" w:lineRule="auto"/>
              <w:jc w:val="left"/>
            </w:pPr>
            <w:r>
              <w:rPr>
                <w:b/>
                <w:color w:val="FFFFFF"/>
                <w:sz w:val="20"/>
                <w:rtl/>
              </w:rPr>
              <w:t>المعنى داخل SIMK</w:t>
            </w:r>
          </w:p>
        </w:tc>
      </w:tr>
      <w:tr w:rsidR="002A15EC" w14:paraId="0DDBFB3D" w14:textId="77777777">
        <w:trPr>
          <w:jc w:val="right"/>
        </w:trPr>
        <w:tc>
          <w:tcPr>
            <w:tcW w:w="2500" w:type="dxa"/>
            <w:tcMar>
              <w:top w:w="80" w:type="dxa"/>
              <w:left w:w="120" w:type="dxa"/>
              <w:bottom w:w="80" w:type="dxa"/>
              <w:right w:w="120" w:type="dxa"/>
            </w:tcMar>
            <w:vAlign w:val="center"/>
          </w:tcPr>
          <w:p w14:paraId="607A89BE" w14:textId="77777777" w:rsidR="002A15EC" w:rsidRDefault="00000000" w:rsidP="00F942C1">
            <w:pPr>
              <w:spacing w:before="40" w:after="40" w:line="276" w:lineRule="auto"/>
              <w:jc w:val="left"/>
            </w:pPr>
            <w:r>
              <w:rPr>
                <w:sz w:val="20"/>
                <w:rtl/>
              </w:rPr>
              <w:t>المعرف Id</w:t>
            </w:r>
          </w:p>
        </w:tc>
        <w:tc>
          <w:tcPr>
            <w:tcW w:w="6860" w:type="dxa"/>
            <w:tcMar>
              <w:top w:w="80" w:type="dxa"/>
              <w:left w:w="120" w:type="dxa"/>
              <w:bottom w:w="80" w:type="dxa"/>
              <w:right w:w="120" w:type="dxa"/>
            </w:tcMar>
            <w:vAlign w:val="center"/>
          </w:tcPr>
          <w:p w14:paraId="58033383" w14:textId="77777777" w:rsidR="002A15EC" w:rsidRDefault="00000000" w:rsidP="00F942C1">
            <w:pPr>
              <w:spacing w:before="40" w:after="40" w:line="276" w:lineRule="auto"/>
              <w:jc w:val="left"/>
            </w:pPr>
            <w:r>
              <w:rPr>
                <w:sz w:val="20"/>
                <w:rtl/>
              </w:rPr>
              <w:t>رقم داخلي للربط؛ لا يعد مرجعا إداريا ولا يعدله المستخدم يدويا.</w:t>
            </w:r>
          </w:p>
        </w:tc>
      </w:tr>
      <w:tr w:rsidR="002A15EC" w14:paraId="696B2448" w14:textId="77777777">
        <w:trPr>
          <w:jc w:val="right"/>
        </w:trPr>
        <w:tc>
          <w:tcPr>
            <w:tcW w:w="2500" w:type="dxa"/>
            <w:shd w:val="clear" w:color="auto" w:fill="F2F4F7"/>
            <w:tcMar>
              <w:top w:w="80" w:type="dxa"/>
              <w:left w:w="120" w:type="dxa"/>
              <w:bottom w:w="80" w:type="dxa"/>
              <w:right w:w="120" w:type="dxa"/>
            </w:tcMar>
            <w:vAlign w:val="center"/>
          </w:tcPr>
          <w:p w14:paraId="4B42140C" w14:textId="77777777" w:rsidR="002A15EC" w:rsidRDefault="00000000" w:rsidP="00F942C1">
            <w:pPr>
              <w:spacing w:before="40" w:after="40" w:line="276" w:lineRule="auto"/>
              <w:jc w:val="left"/>
            </w:pPr>
            <w:r>
              <w:rPr>
                <w:sz w:val="20"/>
                <w:rtl/>
              </w:rPr>
              <w:t>المرجع</w:t>
            </w:r>
          </w:p>
        </w:tc>
        <w:tc>
          <w:tcPr>
            <w:tcW w:w="6860" w:type="dxa"/>
            <w:shd w:val="clear" w:color="auto" w:fill="F2F4F7"/>
            <w:tcMar>
              <w:top w:w="80" w:type="dxa"/>
              <w:left w:w="120" w:type="dxa"/>
              <w:bottom w:w="80" w:type="dxa"/>
              <w:right w:w="120" w:type="dxa"/>
            </w:tcMar>
            <w:vAlign w:val="center"/>
          </w:tcPr>
          <w:p w14:paraId="4107F5BD" w14:textId="77777777" w:rsidR="002A15EC" w:rsidRDefault="00000000" w:rsidP="00F942C1">
            <w:pPr>
              <w:spacing w:before="40" w:after="40" w:line="276" w:lineRule="auto"/>
              <w:jc w:val="left"/>
            </w:pPr>
            <w:r>
              <w:rPr>
                <w:sz w:val="20"/>
                <w:rtl/>
              </w:rPr>
              <w:t>رمز فريد يظهر للمستخدم ويمكن توليده تلقائيا.</w:t>
            </w:r>
          </w:p>
        </w:tc>
      </w:tr>
      <w:tr w:rsidR="002A15EC" w14:paraId="0BA6962A" w14:textId="77777777">
        <w:trPr>
          <w:jc w:val="right"/>
        </w:trPr>
        <w:tc>
          <w:tcPr>
            <w:tcW w:w="2500" w:type="dxa"/>
            <w:tcMar>
              <w:top w:w="80" w:type="dxa"/>
              <w:left w:w="120" w:type="dxa"/>
              <w:bottom w:w="80" w:type="dxa"/>
              <w:right w:w="120" w:type="dxa"/>
            </w:tcMar>
            <w:vAlign w:val="center"/>
          </w:tcPr>
          <w:p w14:paraId="4E5BC914" w14:textId="77777777" w:rsidR="002A15EC" w:rsidRDefault="00000000" w:rsidP="00F942C1">
            <w:pPr>
              <w:spacing w:before="40" w:after="40" w:line="276" w:lineRule="auto"/>
              <w:jc w:val="left"/>
            </w:pPr>
            <w:r>
              <w:rPr>
                <w:sz w:val="20"/>
                <w:rtl/>
              </w:rPr>
              <w:t>الرصيد المفتوح</w:t>
            </w:r>
          </w:p>
        </w:tc>
        <w:tc>
          <w:tcPr>
            <w:tcW w:w="6860" w:type="dxa"/>
            <w:tcMar>
              <w:top w:w="80" w:type="dxa"/>
              <w:left w:w="120" w:type="dxa"/>
              <w:bottom w:w="80" w:type="dxa"/>
              <w:right w:w="120" w:type="dxa"/>
            </w:tcMar>
            <w:vAlign w:val="center"/>
          </w:tcPr>
          <w:p w14:paraId="323DE5D3" w14:textId="77777777" w:rsidR="002A15EC" w:rsidRDefault="00000000" w:rsidP="00F942C1">
            <w:pPr>
              <w:spacing w:before="40" w:after="40" w:line="276" w:lineRule="auto"/>
              <w:jc w:val="left"/>
            </w:pPr>
            <w:r>
              <w:rPr>
                <w:sz w:val="20"/>
                <w:rtl/>
              </w:rPr>
              <w:t>مجموع المبالغ المتبقية على فواتير العقد.</w:t>
            </w:r>
          </w:p>
        </w:tc>
      </w:tr>
      <w:tr w:rsidR="002A15EC" w14:paraId="0CCA26C0" w14:textId="77777777">
        <w:trPr>
          <w:jc w:val="right"/>
        </w:trPr>
        <w:tc>
          <w:tcPr>
            <w:tcW w:w="2500" w:type="dxa"/>
            <w:shd w:val="clear" w:color="auto" w:fill="F2F4F7"/>
            <w:tcMar>
              <w:top w:w="80" w:type="dxa"/>
              <w:left w:w="120" w:type="dxa"/>
              <w:bottom w:w="80" w:type="dxa"/>
              <w:right w:w="120" w:type="dxa"/>
            </w:tcMar>
            <w:vAlign w:val="center"/>
          </w:tcPr>
          <w:p w14:paraId="10DB79D1" w14:textId="77777777" w:rsidR="002A15EC" w:rsidRDefault="00000000" w:rsidP="00F942C1">
            <w:pPr>
              <w:spacing w:before="40" w:after="40" w:line="276" w:lineRule="auto"/>
              <w:jc w:val="left"/>
            </w:pPr>
            <w:r>
              <w:rPr>
                <w:sz w:val="20"/>
                <w:rtl/>
              </w:rPr>
              <w:t>التخصيص</w:t>
            </w:r>
          </w:p>
        </w:tc>
        <w:tc>
          <w:tcPr>
            <w:tcW w:w="6860" w:type="dxa"/>
            <w:shd w:val="clear" w:color="auto" w:fill="F2F4F7"/>
            <w:tcMar>
              <w:top w:w="80" w:type="dxa"/>
              <w:left w:w="120" w:type="dxa"/>
              <w:bottom w:w="80" w:type="dxa"/>
              <w:right w:w="120" w:type="dxa"/>
            </w:tcMar>
            <w:vAlign w:val="center"/>
          </w:tcPr>
          <w:p w14:paraId="4EDCEF03" w14:textId="77777777" w:rsidR="002A15EC" w:rsidRDefault="00000000" w:rsidP="00F942C1">
            <w:pPr>
              <w:spacing w:before="40" w:after="40" w:line="276" w:lineRule="auto"/>
              <w:jc w:val="left"/>
            </w:pPr>
            <w:r>
              <w:rPr>
                <w:sz w:val="20"/>
                <w:rtl/>
              </w:rPr>
              <w:t>الجزء من دفع وُزع على فاتورة معينة.</w:t>
            </w:r>
          </w:p>
        </w:tc>
      </w:tr>
      <w:tr w:rsidR="002A15EC" w14:paraId="245C4DB4" w14:textId="77777777">
        <w:trPr>
          <w:jc w:val="right"/>
        </w:trPr>
        <w:tc>
          <w:tcPr>
            <w:tcW w:w="2500" w:type="dxa"/>
            <w:tcMar>
              <w:top w:w="80" w:type="dxa"/>
              <w:left w:w="120" w:type="dxa"/>
              <w:bottom w:w="80" w:type="dxa"/>
              <w:right w:w="120" w:type="dxa"/>
            </w:tcMar>
            <w:vAlign w:val="center"/>
          </w:tcPr>
          <w:p w14:paraId="423D535D" w14:textId="77777777" w:rsidR="002A15EC" w:rsidRDefault="00000000" w:rsidP="00F942C1">
            <w:pPr>
              <w:spacing w:before="40" w:after="40" w:line="276" w:lineRule="auto"/>
              <w:jc w:val="left"/>
            </w:pPr>
            <w:r>
              <w:rPr>
                <w:sz w:val="20"/>
                <w:rtl/>
              </w:rPr>
              <w:t>الإيراد المحصل</w:t>
            </w:r>
          </w:p>
        </w:tc>
        <w:tc>
          <w:tcPr>
            <w:tcW w:w="6860" w:type="dxa"/>
            <w:tcMar>
              <w:top w:w="80" w:type="dxa"/>
              <w:left w:w="120" w:type="dxa"/>
              <w:bottom w:w="80" w:type="dxa"/>
              <w:right w:w="120" w:type="dxa"/>
            </w:tcMar>
            <w:vAlign w:val="center"/>
          </w:tcPr>
          <w:p w14:paraId="45B3F8CB" w14:textId="77777777" w:rsidR="002A15EC" w:rsidRDefault="00000000" w:rsidP="00F942C1">
            <w:pPr>
              <w:spacing w:before="40" w:after="40" w:line="276" w:lineRule="auto"/>
              <w:jc w:val="left"/>
            </w:pPr>
            <w:r>
              <w:rPr>
                <w:sz w:val="20"/>
                <w:rtl/>
              </w:rPr>
              <w:t>دفع مؤكد فعلي، لا مجرد مبلغ مفوتر.</w:t>
            </w:r>
          </w:p>
        </w:tc>
      </w:tr>
      <w:tr w:rsidR="002A15EC" w14:paraId="2487D48C" w14:textId="77777777">
        <w:trPr>
          <w:jc w:val="right"/>
        </w:trPr>
        <w:tc>
          <w:tcPr>
            <w:tcW w:w="2500" w:type="dxa"/>
            <w:shd w:val="clear" w:color="auto" w:fill="F2F4F7"/>
            <w:tcMar>
              <w:top w:w="80" w:type="dxa"/>
              <w:left w:w="120" w:type="dxa"/>
              <w:bottom w:w="80" w:type="dxa"/>
              <w:right w:w="120" w:type="dxa"/>
            </w:tcMar>
            <w:vAlign w:val="center"/>
          </w:tcPr>
          <w:p w14:paraId="041DB096" w14:textId="77777777" w:rsidR="002A15EC" w:rsidRDefault="00000000" w:rsidP="00F942C1">
            <w:pPr>
              <w:spacing w:before="40" w:after="40" w:line="276" w:lineRule="auto"/>
              <w:jc w:val="left"/>
            </w:pPr>
            <w:r>
              <w:rPr>
                <w:sz w:val="20"/>
                <w:rtl/>
              </w:rPr>
              <w:t>الأرشفة</w:t>
            </w:r>
          </w:p>
        </w:tc>
        <w:tc>
          <w:tcPr>
            <w:tcW w:w="6860" w:type="dxa"/>
            <w:shd w:val="clear" w:color="auto" w:fill="F2F4F7"/>
            <w:tcMar>
              <w:top w:w="80" w:type="dxa"/>
              <w:left w:w="120" w:type="dxa"/>
              <w:bottom w:w="80" w:type="dxa"/>
              <w:right w:w="120" w:type="dxa"/>
            </w:tcMar>
            <w:vAlign w:val="center"/>
          </w:tcPr>
          <w:p w14:paraId="020C14D5" w14:textId="77777777" w:rsidR="002A15EC" w:rsidRDefault="00000000" w:rsidP="00F942C1">
            <w:pPr>
              <w:spacing w:before="40" w:after="40" w:line="276" w:lineRule="auto"/>
              <w:jc w:val="left"/>
            </w:pPr>
            <w:r>
              <w:rPr>
                <w:sz w:val="20"/>
                <w:rtl/>
              </w:rPr>
              <w:t>إخراج السجل من العمل الجاري مع إبقاء إمكانية الاسترجاع.</w:t>
            </w:r>
          </w:p>
        </w:tc>
      </w:tr>
      <w:tr w:rsidR="002A15EC" w14:paraId="02136373" w14:textId="77777777">
        <w:trPr>
          <w:jc w:val="right"/>
        </w:trPr>
        <w:tc>
          <w:tcPr>
            <w:tcW w:w="2500" w:type="dxa"/>
            <w:tcMar>
              <w:top w:w="80" w:type="dxa"/>
              <w:left w:w="120" w:type="dxa"/>
              <w:bottom w:w="80" w:type="dxa"/>
              <w:right w:w="120" w:type="dxa"/>
            </w:tcMar>
            <w:vAlign w:val="center"/>
          </w:tcPr>
          <w:p w14:paraId="09F1B5F0" w14:textId="77777777" w:rsidR="002A15EC" w:rsidRDefault="00000000" w:rsidP="00F942C1">
            <w:pPr>
              <w:spacing w:before="40" w:after="40" w:line="276" w:lineRule="auto"/>
              <w:jc w:val="left"/>
            </w:pPr>
            <w:r>
              <w:rPr>
                <w:sz w:val="20"/>
                <w:rtl/>
              </w:rPr>
              <w:t>الحذف النهائي</w:t>
            </w:r>
          </w:p>
        </w:tc>
        <w:tc>
          <w:tcPr>
            <w:tcW w:w="6860" w:type="dxa"/>
            <w:tcMar>
              <w:top w:w="80" w:type="dxa"/>
              <w:left w:w="120" w:type="dxa"/>
              <w:bottom w:w="80" w:type="dxa"/>
              <w:right w:w="120" w:type="dxa"/>
            </w:tcMar>
            <w:vAlign w:val="center"/>
          </w:tcPr>
          <w:p w14:paraId="18DD6FB6" w14:textId="77777777" w:rsidR="002A15EC" w:rsidRDefault="00000000" w:rsidP="00F942C1">
            <w:pPr>
              <w:spacing w:before="40" w:after="40" w:line="276" w:lineRule="auto"/>
              <w:jc w:val="left"/>
            </w:pPr>
            <w:r>
              <w:rPr>
                <w:sz w:val="20"/>
                <w:rtl/>
              </w:rPr>
              <w:t>إزالة السجل نهائيا عندما تسمح الروابط والقواعد.</w:t>
            </w:r>
          </w:p>
        </w:tc>
      </w:tr>
    </w:tbl>
    <w:p w14:paraId="3CDAED72" w14:textId="77777777" w:rsidR="002A15EC" w:rsidRDefault="002A15EC" w:rsidP="00F942C1">
      <w:pPr>
        <w:spacing w:after="40"/>
        <w:jc w:val="left"/>
      </w:pPr>
    </w:p>
    <w:p w14:paraId="35D410E0" w14:textId="77777777" w:rsidR="002A15EC" w:rsidRDefault="00000000" w:rsidP="00F942C1">
      <w:pPr>
        <w:keepLines/>
        <w:pBdr>
          <w:right w:val="single" w:sz="18" w:space="8" w:color="1F6B45"/>
        </w:pBdr>
        <w:shd w:val="clear" w:color="auto" w:fill="F4F6F9"/>
        <w:spacing w:before="160" w:after="200"/>
        <w:jc w:val="left"/>
      </w:pPr>
      <w:r>
        <w:rPr>
          <w:b/>
          <w:color w:val="1F6B45"/>
          <w:rtl/>
        </w:rPr>
        <w:lastRenderedPageBreak/>
        <w:t xml:space="preserve">الخلاصة: </w:t>
      </w:r>
      <w:r>
        <w:rPr>
          <w:rtl/>
        </w:rPr>
        <w:t>استعمل كل وحدة لغرضها: البطاقة للتعريف، العقد للالتزام، الفاتورة للاستحقاق، الدفع للتحصيل، الوصل للإثبات، والتقرير للمراجعة. اترك المراجع الجديدة فارغة عند الحاجة إلى التوليد الآمن، ولا تعدل المعرفات الداخلية.</w:t>
      </w:r>
    </w:p>
    <w:p w14:paraId="23981F6B" w14:textId="77777777" w:rsidR="002A15EC" w:rsidRDefault="00000000" w:rsidP="00F942C1">
      <w:pPr>
        <w:spacing w:before="240" w:after="0"/>
        <w:jc w:val="left"/>
      </w:pPr>
      <w:r>
        <w:rPr>
          <w:b/>
          <w:color w:val="5E6C84"/>
          <w:sz w:val="20"/>
          <w:rtl/>
        </w:rPr>
        <w:t>نهاية الدليل  |  SIMK - نظام إدارة الممتلكات والمداخيل البلدية</w:t>
      </w:r>
    </w:p>
    <w:sectPr w:rsidR="002A15E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C0F9" w14:textId="77777777" w:rsidR="00A71D33" w:rsidRDefault="00A71D33">
      <w:pPr>
        <w:spacing w:after="0" w:line="240" w:lineRule="auto"/>
      </w:pPr>
      <w:r>
        <w:separator/>
      </w:r>
    </w:p>
  </w:endnote>
  <w:endnote w:type="continuationSeparator" w:id="0">
    <w:p w14:paraId="51B5A204" w14:textId="77777777" w:rsidR="00A71D33" w:rsidRDefault="00A7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6077" w14:textId="77777777" w:rsidR="002A15EC" w:rsidRDefault="00000000">
    <w:pPr>
      <w:pStyle w:val="Footer"/>
      <w:jc w:val="center"/>
    </w:pPr>
    <w:r>
      <w:rPr>
        <w:color w:val="5E6C84"/>
        <w:sz w:val="18"/>
        <w:rtl/>
      </w:rPr>
      <w:t xml:space="preserve">صفحة </w:t>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BCCB4" w14:textId="77777777" w:rsidR="00A71D33" w:rsidRDefault="00A71D33">
      <w:pPr>
        <w:spacing w:after="0" w:line="240" w:lineRule="auto"/>
      </w:pPr>
      <w:r>
        <w:separator/>
      </w:r>
    </w:p>
  </w:footnote>
  <w:footnote w:type="continuationSeparator" w:id="0">
    <w:p w14:paraId="2E357512" w14:textId="77777777" w:rsidR="00A71D33" w:rsidRDefault="00A71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5317" w14:textId="77777777" w:rsidR="002A15EC" w:rsidRDefault="00000000" w:rsidP="00F942C1">
    <w:pPr>
      <w:pStyle w:val="Header"/>
      <w:jc w:val="left"/>
    </w:pPr>
    <w:proofErr w:type="gramStart"/>
    <w:r>
      <w:rPr>
        <w:b/>
        <w:color w:val="5E6C84"/>
        <w:sz w:val="18"/>
        <w:rtl/>
      </w:rPr>
      <w:t>SIMK  |</w:t>
    </w:r>
    <w:proofErr w:type="gramEnd"/>
    <w:r>
      <w:rPr>
        <w:b/>
        <w:color w:val="5E6C84"/>
        <w:sz w:val="18"/>
        <w:rtl/>
      </w:rPr>
      <w:t xml:space="preserve">  دليل المستخدم الشامل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6A3D67"/>
    <w:multiLevelType w:val="singleLevel"/>
    <w:tmpl w:val="C914A142"/>
    <w:lvl w:ilvl="0">
      <w:start w:val="1"/>
      <w:numFmt w:val="decimal"/>
      <w:lvlText w:val="%1."/>
      <w:lvlJc w:val="right"/>
      <w:pPr>
        <w:tabs>
          <w:tab w:val="num" w:pos="540"/>
        </w:tabs>
        <w:spacing w:after="80" w:line="300" w:lineRule="auto"/>
        <w:ind w:right="540" w:hanging="270"/>
      </w:pPr>
      <w:rPr>
        <w:rFonts w:ascii="Arial" w:eastAsia="Arial" w:hAnsi="Arial" w:cs="Arial"/>
        <w:rtl/>
      </w:rPr>
    </w:lvl>
  </w:abstractNum>
  <w:abstractNum w:abstractNumId="10" w15:restartNumberingAfterBreak="0">
    <w:nsid w:val="2FE63DEF"/>
    <w:multiLevelType w:val="singleLevel"/>
    <w:tmpl w:val="8A1A6964"/>
    <w:lvl w:ilvl="0">
      <w:start w:val="1"/>
      <w:numFmt w:val="bullet"/>
      <w:pStyle w:val="ListBullet"/>
      <w:lvlText w:val="•"/>
      <w:lvlJc w:val="right"/>
      <w:pPr>
        <w:tabs>
          <w:tab w:val="num" w:pos="540"/>
        </w:tabs>
        <w:spacing w:after="80" w:line="300" w:lineRule="auto"/>
        <w:ind w:right="540" w:hanging="270"/>
      </w:pPr>
      <w:rPr>
        <w:rFonts w:ascii="Arial" w:eastAsia="Arial" w:hAnsi="Arial" w:cs="Arial"/>
        <w:rtl/>
      </w:rPr>
    </w:lvl>
  </w:abstractNum>
  <w:num w:numId="1" w16cid:durableId="17579015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15EC"/>
    <w:rsid w:val="002E0AC5"/>
    <w:rsid w:val="00326F90"/>
    <w:rsid w:val="00A71D33"/>
    <w:rsid w:val="00AA1D8D"/>
    <w:rsid w:val="00B47730"/>
    <w:rsid w:val="00CB0664"/>
    <w:rsid w:val="00F942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F47257"/>
  <w14:defaultImageDpi w14:val="300"/>
  <w15:docId w15:val="{FC310CE3-C04A-49BC-BA59-74C3771A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bidi/>
      <w:spacing w:after="120" w:line="300" w:lineRule="auto"/>
      <w:jc w:val="right"/>
    </w:pPr>
    <w:rPr>
      <w:rFonts w:ascii="Arial" w:eastAsia="Arial" w:hAnsi="Arial" w:cs="Arial"/>
      <w:color w:val="0B2545"/>
      <w:lang w:val="ar-DZ" w:bidi="ar-DZ"/>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4150</Words>
  <Characters>22829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الدليل الشامل لاستعمال نظام SIMK</dc:title>
  <dc:subject>دليل عميل عربي من اليمين إلى اليسار لجميع وحدات إدارة الممتلكات والمداخيل البلدية</dc:subject>
  <dc:creator>SIMK</dc:creator>
  <cp:keywords>SIMK, دليل المستخدم, البلدية, الممتلكات, العقود, الفواتير, المدفوعات, التقارير</cp:keywords>
  <dc:description>generated by python-docx</dc:description>
  <cp:lastModifiedBy>Mohammed Amin Rahoui</cp:lastModifiedBy>
  <cp:revision>2</cp:revision>
  <dcterms:created xsi:type="dcterms:W3CDTF">2013-12-23T23:15:00Z</dcterms:created>
  <dcterms:modified xsi:type="dcterms:W3CDTF">2026-07-19T17:06:00Z</dcterms:modified>
  <cp:category/>
</cp:coreProperties>
</file>